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62" w:rsidRPr="00247B5A" w:rsidRDefault="00045162" w:rsidP="00045162">
      <w:pPr>
        <w:spacing w:line="550" w:lineRule="exact"/>
        <w:jc w:val="center"/>
        <w:rPr>
          <w:rFonts w:ascii="Times New Roman" w:eastAsia="方正小标宋简体" w:hAnsi="Times New Roman"/>
          <w:sz w:val="44"/>
          <w:szCs w:val="44"/>
        </w:rPr>
      </w:pPr>
    </w:p>
    <w:p w:rsidR="00431AAD" w:rsidRPr="00247B5A" w:rsidRDefault="0011573B" w:rsidP="00045162">
      <w:pPr>
        <w:spacing w:line="550" w:lineRule="exact"/>
        <w:jc w:val="center"/>
        <w:rPr>
          <w:rFonts w:ascii="Times New Roman" w:eastAsia="方正小标宋简体" w:hAnsi="Times New Roman"/>
          <w:sz w:val="44"/>
          <w:szCs w:val="44"/>
        </w:rPr>
      </w:pPr>
      <w:r w:rsidRPr="00247B5A">
        <w:rPr>
          <w:rFonts w:ascii="Times New Roman" w:eastAsia="方正小标宋简体" w:hAnsi="Times New Roman"/>
          <w:sz w:val="44"/>
          <w:szCs w:val="44"/>
        </w:rPr>
        <w:t>台州市</w:t>
      </w:r>
      <w:r w:rsidR="00E54F29" w:rsidRPr="00247B5A">
        <w:rPr>
          <w:rFonts w:ascii="Times New Roman" w:eastAsia="方正小标宋简体" w:hAnsi="Times New Roman"/>
          <w:sz w:val="44"/>
          <w:szCs w:val="44"/>
        </w:rPr>
        <w:t>“</w:t>
      </w:r>
      <w:r w:rsidR="00E54F29" w:rsidRPr="00247B5A">
        <w:rPr>
          <w:rFonts w:ascii="Times New Roman" w:eastAsia="方正小标宋简体" w:hAnsi="Times New Roman"/>
          <w:sz w:val="44"/>
          <w:szCs w:val="44"/>
        </w:rPr>
        <w:t>十四五</w:t>
      </w:r>
      <w:r w:rsidR="00E54F29" w:rsidRPr="00247B5A">
        <w:rPr>
          <w:rFonts w:ascii="Times New Roman" w:eastAsia="方正小标宋简体" w:hAnsi="Times New Roman"/>
          <w:sz w:val="44"/>
          <w:szCs w:val="44"/>
        </w:rPr>
        <w:t>”</w:t>
      </w:r>
      <w:r w:rsidR="00E54F29" w:rsidRPr="00247B5A">
        <w:rPr>
          <w:rFonts w:ascii="Times New Roman" w:eastAsia="方正小标宋简体" w:hAnsi="Times New Roman"/>
          <w:sz w:val="44"/>
          <w:szCs w:val="44"/>
        </w:rPr>
        <w:t>规划重大前期研究</w:t>
      </w:r>
    </w:p>
    <w:p w:rsidR="00431AAD" w:rsidRPr="00247B5A" w:rsidRDefault="00E54F29" w:rsidP="00045162">
      <w:pPr>
        <w:spacing w:line="550" w:lineRule="exact"/>
        <w:jc w:val="center"/>
        <w:rPr>
          <w:rFonts w:ascii="Times New Roman" w:eastAsia="仿宋_GB2312" w:hAnsi="Times New Roman"/>
          <w:sz w:val="32"/>
          <w:szCs w:val="32"/>
        </w:rPr>
      </w:pPr>
      <w:r w:rsidRPr="00247B5A">
        <w:rPr>
          <w:rFonts w:ascii="Times New Roman" w:eastAsia="方正小标宋简体" w:hAnsi="Times New Roman"/>
          <w:sz w:val="44"/>
          <w:szCs w:val="44"/>
        </w:rPr>
        <w:t>课题指南</w:t>
      </w:r>
    </w:p>
    <w:p w:rsidR="00431AAD" w:rsidRPr="00247B5A" w:rsidRDefault="00431AAD" w:rsidP="00045162">
      <w:pPr>
        <w:spacing w:line="550" w:lineRule="exact"/>
        <w:rPr>
          <w:rFonts w:ascii="Times New Roman" w:eastAsia="仿宋_GB2312" w:hAnsi="Times New Roman"/>
          <w:sz w:val="32"/>
          <w:szCs w:val="32"/>
        </w:rPr>
      </w:pPr>
    </w:p>
    <w:p w:rsidR="00E155C5" w:rsidRPr="00E155C5" w:rsidRDefault="00E54F29" w:rsidP="00E155C5">
      <w:pPr>
        <w:spacing w:line="550" w:lineRule="exact"/>
        <w:ind w:firstLineChars="200" w:firstLine="640"/>
        <w:rPr>
          <w:rFonts w:ascii="Times New Roman" w:eastAsia="楷体_GB2312" w:hAnsi="Times New Roman"/>
          <w:sz w:val="32"/>
          <w:szCs w:val="32"/>
        </w:rPr>
      </w:pPr>
      <w:r w:rsidRPr="00247B5A">
        <w:rPr>
          <w:rFonts w:ascii="Times New Roman" w:eastAsia="楷体_GB2312" w:hAnsi="Times New Roman"/>
          <w:sz w:val="32"/>
          <w:szCs w:val="32"/>
        </w:rPr>
        <w:t>1</w:t>
      </w:r>
      <w:r w:rsidRPr="00247B5A">
        <w:rPr>
          <w:rFonts w:ascii="Times New Roman" w:eastAsia="楷体_GB2312" w:hAnsi="Times New Roman"/>
          <w:sz w:val="32"/>
          <w:szCs w:val="32"/>
        </w:rPr>
        <w:t>、</w:t>
      </w:r>
      <w:r w:rsidR="00E155C5" w:rsidRPr="00E155C5">
        <w:rPr>
          <w:rFonts w:ascii="Times New Roman" w:eastAsia="楷体_GB2312" w:hAnsi="Times New Roman" w:hint="eastAsia"/>
          <w:sz w:val="32"/>
          <w:szCs w:val="32"/>
        </w:rPr>
        <w:t>长三角一体化背景下探索（民营经济）跨区域发展政策协同研究</w:t>
      </w:r>
    </w:p>
    <w:p w:rsidR="00431AAD" w:rsidRPr="00E155C5" w:rsidRDefault="00E155C5" w:rsidP="00E155C5">
      <w:pPr>
        <w:spacing w:line="550" w:lineRule="exact"/>
        <w:ind w:firstLineChars="200" w:firstLine="640"/>
        <w:rPr>
          <w:rFonts w:ascii="Times New Roman" w:eastAsia="仿宋_GB2312" w:hAnsi="Times New Roman"/>
          <w:sz w:val="32"/>
          <w:szCs w:val="32"/>
        </w:rPr>
      </w:pPr>
      <w:r w:rsidRPr="00E155C5">
        <w:rPr>
          <w:rFonts w:ascii="Times New Roman" w:eastAsia="仿宋_GB2312" w:hAnsi="Times New Roman" w:hint="eastAsia"/>
          <w:sz w:val="32"/>
          <w:szCs w:val="32"/>
        </w:rPr>
        <w:t>研究要点：（</w:t>
      </w:r>
      <w:r w:rsidRPr="00E155C5">
        <w:rPr>
          <w:rFonts w:ascii="Times New Roman" w:eastAsia="仿宋_GB2312" w:hAnsi="Times New Roman" w:hint="eastAsia"/>
          <w:sz w:val="32"/>
          <w:szCs w:val="32"/>
        </w:rPr>
        <w:t>1</w:t>
      </w:r>
      <w:r w:rsidRPr="00E155C5">
        <w:rPr>
          <w:rFonts w:ascii="Times New Roman" w:eastAsia="仿宋_GB2312" w:hAnsi="Times New Roman" w:hint="eastAsia"/>
          <w:sz w:val="32"/>
          <w:szCs w:val="32"/>
        </w:rPr>
        <w:t>）总结提炼台州“实体（民营）经济</w:t>
      </w:r>
      <w:r w:rsidRPr="00E155C5">
        <w:rPr>
          <w:rFonts w:ascii="Times New Roman" w:eastAsia="仿宋_GB2312" w:hAnsi="Times New Roman" w:hint="eastAsia"/>
          <w:sz w:val="32"/>
          <w:szCs w:val="32"/>
        </w:rPr>
        <w:t>+</w:t>
      </w:r>
      <w:r w:rsidRPr="00E155C5">
        <w:rPr>
          <w:rFonts w:ascii="Times New Roman" w:eastAsia="仿宋_GB2312" w:hAnsi="Times New Roman" w:hint="eastAsia"/>
          <w:sz w:val="32"/>
          <w:szCs w:val="32"/>
        </w:rPr>
        <w:t>小微金融</w:t>
      </w:r>
      <w:r w:rsidRPr="00E155C5">
        <w:rPr>
          <w:rFonts w:ascii="Times New Roman" w:eastAsia="仿宋_GB2312" w:hAnsi="Times New Roman" w:hint="eastAsia"/>
          <w:sz w:val="32"/>
          <w:szCs w:val="32"/>
        </w:rPr>
        <w:t>+</w:t>
      </w:r>
      <w:r w:rsidRPr="00E155C5">
        <w:rPr>
          <w:rFonts w:ascii="Times New Roman" w:eastAsia="仿宋_GB2312" w:hAnsi="Times New Roman" w:hint="eastAsia"/>
          <w:sz w:val="32"/>
          <w:szCs w:val="32"/>
        </w:rPr>
        <w:t>五心服务”发展经验；（</w:t>
      </w:r>
      <w:r w:rsidRPr="00E155C5">
        <w:rPr>
          <w:rFonts w:ascii="Times New Roman" w:eastAsia="仿宋_GB2312" w:hAnsi="Times New Roman" w:hint="eastAsia"/>
          <w:sz w:val="32"/>
          <w:szCs w:val="32"/>
        </w:rPr>
        <w:t>2</w:t>
      </w:r>
      <w:r w:rsidRPr="00E155C5">
        <w:rPr>
          <w:rFonts w:ascii="Times New Roman" w:eastAsia="仿宋_GB2312" w:hAnsi="Times New Roman" w:hint="eastAsia"/>
          <w:sz w:val="32"/>
          <w:szCs w:val="32"/>
        </w:rPr>
        <w:t>）通过分析比较，研究提出台州民营经济发展存在的主要短板和问题；（</w:t>
      </w:r>
      <w:r w:rsidRPr="00E155C5">
        <w:rPr>
          <w:rFonts w:ascii="Times New Roman" w:eastAsia="仿宋_GB2312" w:hAnsi="Times New Roman" w:hint="eastAsia"/>
          <w:sz w:val="32"/>
          <w:szCs w:val="32"/>
        </w:rPr>
        <w:t>3</w:t>
      </w:r>
      <w:r w:rsidRPr="00E155C5">
        <w:rPr>
          <w:rFonts w:ascii="Times New Roman" w:eastAsia="仿宋_GB2312" w:hAnsi="Times New Roman" w:hint="eastAsia"/>
          <w:sz w:val="32"/>
          <w:szCs w:val="32"/>
        </w:rPr>
        <w:t>）研究提出新时期台州民营经济参与长三角一体化面临的机遇与挑战；（</w:t>
      </w:r>
      <w:r w:rsidRPr="00E155C5">
        <w:rPr>
          <w:rFonts w:ascii="Times New Roman" w:eastAsia="仿宋_GB2312" w:hAnsi="Times New Roman" w:hint="eastAsia"/>
          <w:sz w:val="32"/>
          <w:szCs w:val="32"/>
        </w:rPr>
        <w:t>4</w:t>
      </w:r>
      <w:r w:rsidRPr="00E155C5">
        <w:rPr>
          <w:rFonts w:ascii="Times New Roman" w:eastAsia="仿宋_GB2312" w:hAnsi="Times New Roman" w:hint="eastAsia"/>
          <w:sz w:val="32"/>
          <w:szCs w:val="32"/>
        </w:rPr>
        <w:t>）研究提出长三角一体化背景下台州开展民营经济跨区域发展政策协同试验主要思路和举措</w:t>
      </w:r>
      <w:r>
        <w:rPr>
          <w:rFonts w:ascii="Times New Roman" w:eastAsia="仿宋_GB2312" w:hAnsi="Times New Roman" w:hint="eastAsia"/>
          <w:sz w:val="32"/>
          <w:szCs w:val="32"/>
        </w:rPr>
        <w:t>。</w:t>
      </w:r>
    </w:p>
    <w:p w:rsidR="00247B5A" w:rsidRPr="00247B5A" w:rsidRDefault="0009591B" w:rsidP="00247B5A">
      <w:pPr>
        <w:spacing w:line="55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00247B5A" w:rsidRPr="00247B5A">
        <w:rPr>
          <w:rFonts w:ascii="Times New Roman" w:eastAsia="仿宋_GB2312" w:hAnsi="Times New Roman"/>
          <w:sz w:val="32"/>
          <w:szCs w:val="32"/>
        </w:rPr>
        <w:t>、</w:t>
      </w:r>
      <w:r w:rsidR="00247B5A" w:rsidRPr="0009591B">
        <w:rPr>
          <w:rFonts w:ascii="Times New Roman" w:eastAsia="楷体_GB2312" w:hAnsi="Times New Roman"/>
          <w:sz w:val="32"/>
          <w:szCs w:val="32"/>
        </w:rPr>
        <w:t>台州市</w:t>
      </w:r>
      <w:r w:rsidR="00247B5A" w:rsidRPr="0009591B">
        <w:rPr>
          <w:rFonts w:ascii="Times New Roman" w:eastAsia="楷体_GB2312" w:hAnsi="Times New Roman"/>
          <w:sz w:val="32"/>
          <w:szCs w:val="32"/>
        </w:rPr>
        <w:t>“</w:t>
      </w:r>
      <w:r w:rsidR="00247B5A" w:rsidRPr="0009591B">
        <w:rPr>
          <w:rFonts w:ascii="Times New Roman" w:eastAsia="楷体_GB2312" w:hAnsi="Times New Roman"/>
          <w:sz w:val="32"/>
          <w:szCs w:val="32"/>
        </w:rPr>
        <w:t>十四五</w:t>
      </w:r>
      <w:r w:rsidR="00247B5A" w:rsidRPr="0009591B">
        <w:rPr>
          <w:rFonts w:ascii="Times New Roman" w:eastAsia="楷体_GB2312" w:hAnsi="Times New Roman"/>
          <w:sz w:val="32"/>
          <w:szCs w:val="32"/>
        </w:rPr>
        <w:t>”</w:t>
      </w:r>
      <w:r w:rsidR="00247B5A" w:rsidRPr="0009591B">
        <w:rPr>
          <w:rFonts w:ascii="Times New Roman" w:eastAsia="楷体_GB2312" w:hAnsi="Times New Roman"/>
          <w:sz w:val="32"/>
          <w:szCs w:val="32"/>
        </w:rPr>
        <w:t>时期社会信用体系建设的目标、思路和重点举措研究</w:t>
      </w:r>
    </w:p>
    <w:p w:rsidR="00247B5A" w:rsidRPr="00247B5A" w:rsidRDefault="00247B5A" w:rsidP="00247B5A">
      <w:pPr>
        <w:spacing w:line="550" w:lineRule="exact"/>
        <w:ind w:firstLineChars="200" w:firstLine="640"/>
        <w:rPr>
          <w:rFonts w:ascii="Times New Roman" w:eastAsia="仿宋_GB2312" w:hAnsi="Times New Roman"/>
          <w:sz w:val="32"/>
          <w:szCs w:val="32"/>
        </w:rPr>
      </w:pPr>
      <w:r w:rsidRPr="00247B5A">
        <w:rPr>
          <w:rFonts w:ascii="Times New Roman" w:eastAsia="仿宋_GB2312" w:hAnsi="Times New Roman"/>
          <w:sz w:val="32"/>
          <w:szCs w:val="32"/>
        </w:rPr>
        <w:t>研究要点：（</w:t>
      </w:r>
      <w:r w:rsidRPr="00247B5A">
        <w:rPr>
          <w:rFonts w:ascii="Times New Roman" w:eastAsia="仿宋_GB2312" w:hAnsi="Times New Roman"/>
          <w:sz w:val="32"/>
          <w:szCs w:val="32"/>
        </w:rPr>
        <w:t>1</w:t>
      </w:r>
      <w:r w:rsidRPr="00247B5A">
        <w:rPr>
          <w:rFonts w:ascii="Times New Roman" w:eastAsia="仿宋_GB2312" w:hAnsi="Times New Roman"/>
          <w:sz w:val="32"/>
          <w:szCs w:val="32"/>
        </w:rPr>
        <w:t>）研究分析</w:t>
      </w:r>
      <w:r w:rsidRPr="00247B5A">
        <w:rPr>
          <w:rFonts w:ascii="Times New Roman" w:eastAsia="仿宋_GB2312" w:hAnsi="Times New Roman"/>
          <w:sz w:val="32"/>
          <w:szCs w:val="32"/>
        </w:rPr>
        <w:t>“</w:t>
      </w:r>
      <w:r w:rsidRPr="00247B5A">
        <w:rPr>
          <w:rFonts w:ascii="Times New Roman" w:eastAsia="仿宋_GB2312" w:hAnsi="Times New Roman"/>
          <w:sz w:val="32"/>
          <w:szCs w:val="32"/>
        </w:rPr>
        <w:t>十三五</w:t>
      </w:r>
      <w:r w:rsidRPr="00247B5A">
        <w:rPr>
          <w:rFonts w:ascii="Times New Roman" w:eastAsia="仿宋_GB2312" w:hAnsi="Times New Roman"/>
          <w:sz w:val="32"/>
          <w:szCs w:val="32"/>
        </w:rPr>
        <w:t>”</w:t>
      </w:r>
      <w:r w:rsidRPr="00247B5A">
        <w:rPr>
          <w:rFonts w:ascii="Times New Roman" w:eastAsia="仿宋_GB2312" w:hAnsi="Times New Roman"/>
          <w:sz w:val="32"/>
          <w:szCs w:val="32"/>
        </w:rPr>
        <w:t>期间台州信用工作成效和亮点</w:t>
      </w:r>
      <w:r w:rsidR="00E155C5" w:rsidRPr="00E155C5">
        <w:rPr>
          <w:rFonts w:ascii="Times New Roman" w:eastAsia="仿宋_GB2312" w:hAnsi="Times New Roman" w:hint="eastAsia"/>
          <w:sz w:val="32"/>
          <w:szCs w:val="32"/>
        </w:rPr>
        <w:t>；</w:t>
      </w:r>
      <w:r w:rsidRPr="00247B5A">
        <w:rPr>
          <w:rFonts w:ascii="Times New Roman" w:eastAsia="仿宋_GB2312" w:hAnsi="Times New Roman"/>
          <w:sz w:val="32"/>
          <w:szCs w:val="32"/>
        </w:rPr>
        <w:t>（</w:t>
      </w:r>
      <w:r w:rsidRPr="00247B5A">
        <w:rPr>
          <w:rFonts w:ascii="Times New Roman" w:eastAsia="仿宋_GB2312" w:hAnsi="Times New Roman"/>
          <w:sz w:val="32"/>
          <w:szCs w:val="32"/>
        </w:rPr>
        <w:t>2</w:t>
      </w:r>
      <w:r w:rsidRPr="00247B5A">
        <w:rPr>
          <w:rFonts w:ascii="Times New Roman" w:eastAsia="仿宋_GB2312" w:hAnsi="Times New Roman"/>
          <w:sz w:val="32"/>
          <w:szCs w:val="32"/>
        </w:rPr>
        <w:t>）分析台州信用工作的主要特点和存在问题</w:t>
      </w:r>
      <w:r w:rsidR="00E155C5" w:rsidRPr="00E155C5">
        <w:rPr>
          <w:rFonts w:ascii="Times New Roman" w:eastAsia="仿宋_GB2312" w:hAnsi="Times New Roman" w:hint="eastAsia"/>
          <w:sz w:val="32"/>
          <w:szCs w:val="32"/>
        </w:rPr>
        <w:t>；</w:t>
      </w:r>
      <w:r w:rsidRPr="00247B5A">
        <w:rPr>
          <w:rFonts w:ascii="Times New Roman" w:eastAsia="仿宋_GB2312" w:hAnsi="Times New Roman"/>
          <w:sz w:val="32"/>
          <w:szCs w:val="32"/>
        </w:rPr>
        <w:t>（</w:t>
      </w:r>
      <w:r w:rsidRPr="00247B5A">
        <w:rPr>
          <w:rFonts w:ascii="Times New Roman" w:eastAsia="仿宋_GB2312" w:hAnsi="Times New Roman"/>
          <w:sz w:val="32"/>
          <w:szCs w:val="32"/>
        </w:rPr>
        <w:t>3</w:t>
      </w:r>
      <w:r w:rsidRPr="00247B5A">
        <w:rPr>
          <w:rFonts w:ascii="Times New Roman" w:eastAsia="仿宋_GB2312" w:hAnsi="Times New Roman"/>
          <w:sz w:val="32"/>
          <w:szCs w:val="32"/>
        </w:rPr>
        <w:t>）研究提出</w:t>
      </w:r>
      <w:r w:rsidRPr="00247B5A">
        <w:rPr>
          <w:rFonts w:ascii="Times New Roman" w:eastAsia="仿宋_GB2312" w:hAnsi="Times New Roman"/>
          <w:sz w:val="32"/>
          <w:szCs w:val="32"/>
        </w:rPr>
        <w:t>“</w:t>
      </w:r>
      <w:r w:rsidRPr="00247B5A">
        <w:rPr>
          <w:rFonts w:ascii="Times New Roman" w:eastAsia="仿宋_GB2312" w:hAnsi="Times New Roman"/>
          <w:sz w:val="32"/>
          <w:szCs w:val="32"/>
        </w:rPr>
        <w:t>十四五</w:t>
      </w:r>
      <w:r w:rsidRPr="00247B5A">
        <w:rPr>
          <w:rFonts w:ascii="Times New Roman" w:eastAsia="仿宋_GB2312" w:hAnsi="Times New Roman"/>
          <w:sz w:val="32"/>
          <w:szCs w:val="32"/>
        </w:rPr>
        <w:t>”</w:t>
      </w:r>
      <w:r w:rsidRPr="00247B5A">
        <w:rPr>
          <w:rFonts w:ascii="Times New Roman" w:eastAsia="仿宋_GB2312" w:hAnsi="Times New Roman"/>
          <w:sz w:val="32"/>
          <w:szCs w:val="32"/>
        </w:rPr>
        <w:t>期间，台州信用工作主要着力点，包括深入推进信用示范城市创建、健全信用联合奖惩机制、构建信用惠民便企工作体系等</w:t>
      </w:r>
      <w:r w:rsidR="00E155C5" w:rsidRPr="00E155C5">
        <w:rPr>
          <w:rFonts w:ascii="Times New Roman" w:eastAsia="仿宋_GB2312" w:hAnsi="Times New Roman" w:hint="eastAsia"/>
          <w:sz w:val="32"/>
          <w:szCs w:val="32"/>
        </w:rPr>
        <w:t>；</w:t>
      </w:r>
      <w:r w:rsidRPr="00247B5A">
        <w:rPr>
          <w:rFonts w:ascii="Times New Roman" w:eastAsia="仿宋_GB2312" w:hAnsi="Times New Roman"/>
          <w:sz w:val="32"/>
          <w:szCs w:val="32"/>
        </w:rPr>
        <w:t>（</w:t>
      </w:r>
      <w:r w:rsidRPr="00247B5A">
        <w:rPr>
          <w:rFonts w:ascii="Times New Roman" w:eastAsia="仿宋_GB2312" w:hAnsi="Times New Roman"/>
          <w:sz w:val="32"/>
          <w:szCs w:val="32"/>
        </w:rPr>
        <w:t>4</w:t>
      </w:r>
      <w:r w:rsidRPr="00247B5A">
        <w:rPr>
          <w:rFonts w:ascii="Times New Roman" w:eastAsia="仿宋_GB2312" w:hAnsi="Times New Roman"/>
          <w:sz w:val="32"/>
          <w:szCs w:val="32"/>
        </w:rPr>
        <w:t>）以《台州市企业信用促进条例》可能在</w:t>
      </w:r>
      <w:r w:rsidRPr="00247B5A">
        <w:rPr>
          <w:rFonts w:ascii="Times New Roman" w:eastAsia="仿宋_GB2312" w:hAnsi="Times New Roman"/>
          <w:sz w:val="32"/>
          <w:szCs w:val="32"/>
        </w:rPr>
        <w:t>2020</w:t>
      </w:r>
      <w:r w:rsidRPr="00247B5A">
        <w:rPr>
          <w:rFonts w:ascii="Times New Roman" w:eastAsia="仿宋_GB2312" w:hAnsi="Times New Roman"/>
          <w:sz w:val="32"/>
          <w:szCs w:val="32"/>
        </w:rPr>
        <w:t>年颁布实施为背景，研究提出台州市信用工作的新问题、新思路和新问题。</w:t>
      </w:r>
    </w:p>
    <w:p w:rsidR="00E155C5" w:rsidRPr="00E155C5" w:rsidRDefault="0009591B" w:rsidP="00E155C5">
      <w:pPr>
        <w:spacing w:line="55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247B5A" w:rsidRPr="00247B5A">
        <w:rPr>
          <w:rFonts w:ascii="Times New Roman" w:eastAsia="仿宋_GB2312" w:hAnsi="Times New Roman"/>
          <w:sz w:val="32"/>
          <w:szCs w:val="32"/>
        </w:rPr>
        <w:t>、</w:t>
      </w:r>
      <w:r w:rsidR="00E155C5" w:rsidRPr="00E155C5">
        <w:rPr>
          <w:rFonts w:ascii="Times New Roman" w:eastAsia="楷体_GB2312" w:hAnsi="Times New Roman" w:hint="eastAsia"/>
          <w:sz w:val="32"/>
          <w:szCs w:val="32"/>
        </w:rPr>
        <w:t>台州市“十四五”时期扩大有效投资思路与重大项目谋划研究</w:t>
      </w:r>
    </w:p>
    <w:p w:rsidR="00E155C5" w:rsidRDefault="00E155C5" w:rsidP="00247B5A">
      <w:pPr>
        <w:spacing w:line="550" w:lineRule="exact"/>
        <w:ind w:firstLineChars="200" w:firstLine="640"/>
        <w:rPr>
          <w:rFonts w:ascii="Times New Roman" w:eastAsia="仿宋_GB2312" w:hAnsi="Times New Roman"/>
          <w:sz w:val="32"/>
          <w:szCs w:val="32"/>
        </w:rPr>
      </w:pPr>
      <w:r w:rsidRPr="00E155C5">
        <w:rPr>
          <w:rFonts w:ascii="Times New Roman" w:eastAsia="仿宋_GB2312" w:hAnsi="Times New Roman" w:hint="eastAsia"/>
          <w:sz w:val="32"/>
          <w:szCs w:val="32"/>
        </w:rPr>
        <w:t>研究要点：（</w:t>
      </w:r>
      <w:r w:rsidRPr="00E155C5">
        <w:rPr>
          <w:rFonts w:ascii="Times New Roman" w:eastAsia="仿宋_GB2312" w:hAnsi="Times New Roman" w:hint="eastAsia"/>
          <w:sz w:val="32"/>
          <w:szCs w:val="32"/>
        </w:rPr>
        <w:t>1</w:t>
      </w:r>
      <w:r w:rsidRPr="00E155C5">
        <w:rPr>
          <w:rFonts w:ascii="Times New Roman" w:eastAsia="仿宋_GB2312" w:hAnsi="Times New Roman" w:hint="eastAsia"/>
          <w:sz w:val="32"/>
          <w:szCs w:val="32"/>
        </w:rPr>
        <w:t>）分析台州市“十三五”时期投资成效和存在问题，评价投资结构现状，通过量化分析和横向比对，</w:t>
      </w:r>
      <w:r w:rsidRPr="00E155C5">
        <w:rPr>
          <w:rFonts w:ascii="Times New Roman" w:eastAsia="仿宋_GB2312" w:hAnsi="Times New Roman" w:hint="eastAsia"/>
          <w:sz w:val="32"/>
          <w:szCs w:val="32"/>
        </w:rPr>
        <w:lastRenderedPageBreak/>
        <w:t>综合分析台州的投资效益和投资水平；（</w:t>
      </w:r>
      <w:r w:rsidRPr="00E155C5">
        <w:rPr>
          <w:rFonts w:ascii="Times New Roman" w:eastAsia="仿宋_GB2312" w:hAnsi="Times New Roman" w:hint="eastAsia"/>
          <w:sz w:val="32"/>
          <w:szCs w:val="32"/>
        </w:rPr>
        <w:t>2</w:t>
      </w:r>
      <w:r w:rsidRPr="00E155C5">
        <w:rPr>
          <w:rFonts w:ascii="Times New Roman" w:eastAsia="仿宋_GB2312" w:hAnsi="Times New Roman" w:hint="eastAsia"/>
          <w:sz w:val="32"/>
          <w:szCs w:val="32"/>
        </w:rPr>
        <w:t>）研究提出“十四五”时期台州市扩大有效投资的思路和目标；（</w:t>
      </w:r>
      <w:r w:rsidRPr="00E155C5">
        <w:rPr>
          <w:rFonts w:ascii="Times New Roman" w:eastAsia="仿宋_GB2312" w:hAnsi="Times New Roman" w:hint="eastAsia"/>
          <w:sz w:val="32"/>
          <w:szCs w:val="32"/>
        </w:rPr>
        <w:t>3</w:t>
      </w:r>
      <w:r w:rsidRPr="00E155C5">
        <w:rPr>
          <w:rFonts w:ascii="Times New Roman" w:eastAsia="仿宋_GB2312" w:hAnsi="Times New Roman" w:hint="eastAsia"/>
          <w:sz w:val="32"/>
          <w:szCs w:val="32"/>
        </w:rPr>
        <w:t>）研究提出投融资模式创新和深化民间投资改革思路方向；（</w:t>
      </w:r>
      <w:r w:rsidRPr="00E155C5">
        <w:rPr>
          <w:rFonts w:ascii="Times New Roman" w:eastAsia="仿宋_GB2312" w:hAnsi="Times New Roman" w:hint="eastAsia"/>
          <w:sz w:val="32"/>
          <w:szCs w:val="32"/>
        </w:rPr>
        <w:t>4</w:t>
      </w:r>
      <w:r w:rsidRPr="00E155C5">
        <w:rPr>
          <w:rFonts w:ascii="Times New Roman" w:eastAsia="仿宋_GB2312" w:hAnsi="Times New Roman" w:hint="eastAsia"/>
          <w:sz w:val="32"/>
          <w:szCs w:val="32"/>
        </w:rPr>
        <w:t>）研究提出“十四五”时期扩大有效投资的重点投资方向，谋划一批战略性、引领性、全局性的重大项目；（</w:t>
      </w:r>
      <w:r w:rsidRPr="00E155C5">
        <w:rPr>
          <w:rFonts w:ascii="Times New Roman" w:eastAsia="仿宋_GB2312" w:hAnsi="Times New Roman" w:hint="eastAsia"/>
          <w:sz w:val="32"/>
          <w:szCs w:val="32"/>
        </w:rPr>
        <w:t>5</w:t>
      </w:r>
      <w:r w:rsidRPr="00E155C5">
        <w:rPr>
          <w:rFonts w:ascii="Times New Roman" w:eastAsia="仿宋_GB2312" w:hAnsi="Times New Roman" w:hint="eastAsia"/>
          <w:sz w:val="32"/>
          <w:szCs w:val="32"/>
        </w:rPr>
        <w:t>）研究提出进一步加强台州市重大项目谋划和推进实施的体制机制和重大政策。</w:t>
      </w:r>
    </w:p>
    <w:p w:rsidR="00247B5A" w:rsidRPr="00247B5A" w:rsidRDefault="0009591B" w:rsidP="00247B5A">
      <w:pPr>
        <w:spacing w:line="55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247B5A" w:rsidRPr="00247B5A">
        <w:rPr>
          <w:rFonts w:ascii="Times New Roman" w:eastAsia="仿宋_GB2312" w:hAnsi="Times New Roman"/>
          <w:sz w:val="32"/>
          <w:szCs w:val="32"/>
        </w:rPr>
        <w:t>、</w:t>
      </w:r>
      <w:r w:rsidR="00247B5A" w:rsidRPr="00247B5A">
        <w:rPr>
          <w:rFonts w:ascii="Times New Roman" w:eastAsia="楷体_GB2312" w:hAnsi="Times New Roman"/>
          <w:sz w:val="32"/>
          <w:szCs w:val="32"/>
        </w:rPr>
        <w:t>台州市</w:t>
      </w:r>
      <w:r w:rsidR="00247B5A" w:rsidRPr="00247B5A">
        <w:rPr>
          <w:rFonts w:ascii="Times New Roman" w:eastAsia="楷体_GB2312" w:hAnsi="Times New Roman"/>
          <w:sz w:val="32"/>
          <w:szCs w:val="32"/>
        </w:rPr>
        <w:t>“</w:t>
      </w:r>
      <w:r w:rsidR="00247B5A" w:rsidRPr="00247B5A">
        <w:rPr>
          <w:rFonts w:ascii="Times New Roman" w:eastAsia="楷体_GB2312" w:hAnsi="Times New Roman"/>
          <w:sz w:val="32"/>
          <w:szCs w:val="32"/>
        </w:rPr>
        <w:t>十四五</w:t>
      </w:r>
      <w:r w:rsidR="00247B5A" w:rsidRPr="00247B5A">
        <w:rPr>
          <w:rFonts w:ascii="Times New Roman" w:eastAsia="楷体_GB2312" w:hAnsi="Times New Roman"/>
          <w:sz w:val="32"/>
          <w:szCs w:val="32"/>
        </w:rPr>
        <w:t>”</w:t>
      </w:r>
      <w:r w:rsidR="00247B5A" w:rsidRPr="00247B5A">
        <w:rPr>
          <w:rFonts w:ascii="Times New Roman" w:eastAsia="楷体_GB2312" w:hAnsi="Times New Roman"/>
          <w:sz w:val="32"/>
          <w:szCs w:val="32"/>
        </w:rPr>
        <w:t>时期服务业高质量发展研究</w:t>
      </w:r>
    </w:p>
    <w:p w:rsidR="00247B5A" w:rsidRPr="00247B5A" w:rsidRDefault="00247B5A" w:rsidP="00247B5A">
      <w:pPr>
        <w:spacing w:line="550" w:lineRule="exact"/>
        <w:ind w:firstLineChars="200" w:firstLine="640"/>
        <w:rPr>
          <w:rFonts w:ascii="Times New Roman" w:eastAsia="仿宋_GB2312" w:hAnsi="Times New Roman"/>
          <w:sz w:val="32"/>
          <w:szCs w:val="32"/>
        </w:rPr>
      </w:pPr>
      <w:r w:rsidRPr="0009591B">
        <w:rPr>
          <w:rFonts w:ascii="Times New Roman" w:eastAsia="仿宋_GB2312" w:hAnsi="Times New Roman"/>
          <w:sz w:val="32"/>
          <w:szCs w:val="32"/>
        </w:rPr>
        <w:t>研究要点：</w:t>
      </w:r>
      <w:r w:rsidRPr="00247B5A">
        <w:rPr>
          <w:rFonts w:ascii="Times New Roman" w:eastAsia="仿宋_GB2312" w:hAnsi="Times New Roman"/>
          <w:sz w:val="32"/>
          <w:szCs w:val="32"/>
        </w:rPr>
        <w:t>（</w:t>
      </w:r>
      <w:r w:rsidRPr="00247B5A">
        <w:rPr>
          <w:rFonts w:ascii="Times New Roman" w:eastAsia="仿宋_GB2312" w:hAnsi="Times New Roman"/>
          <w:sz w:val="32"/>
          <w:szCs w:val="32"/>
        </w:rPr>
        <w:t>1</w:t>
      </w:r>
      <w:r w:rsidRPr="00247B5A">
        <w:rPr>
          <w:rFonts w:ascii="Times New Roman" w:eastAsia="仿宋_GB2312" w:hAnsi="Times New Roman"/>
          <w:sz w:val="32"/>
          <w:szCs w:val="32"/>
        </w:rPr>
        <w:t>）系统回顾</w:t>
      </w:r>
      <w:r w:rsidRPr="00247B5A">
        <w:rPr>
          <w:rFonts w:ascii="Times New Roman" w:eastAsia="仿宋_GB2312" w:hAnsi="Times New Roman"/>
          <w:sz w:val="32"/>
          <w:szCs w:val="32"/>
        </w:rPr>
        <w:t>“</w:t>
      </w:r>
      <w:r w:rsidRPr="00247B5A">
        <w:rPr>
          <w:rFonts w:ascii="Times New Roman" w:eastAsia="仿宋_GB2312" w:hAnsi="Times New Roman"/>
          <w:sz w:val="32"/>
          <w:szCs w:val="32"/>
        </w:rPr>
        <w:t>十三五</w:t>
      </w:r>
      <w:r w:rsidRPr="00247B5A">
        <w:rPr>
          <w:rFonts w:ascii="Times New Roman" w:eastAsia="仿宋_GB2312" w:hAnsi="Times New Roman"/>
          <w:sz w:val="32"/>
          <w:szCs w:val="32"/>
        </w:rPr>
        <w:t>”</w:t>
      </w:r>
      <w:r w:rsidRPr="00247B5A">
        <w:rPr>
          <w:rFonts w:ascii="Times New Roman" w:eastAsia="仿宋_GB2312" w:hAnsi="Times New Roman"/>
          <w:sz w:val="32"/>
          <w:szCs w:val="32"/>
        </w:rPr>
        <w:t>以来台州现代服务业发展情况，总结发展取得的成绩、存在的问题和薄弱环节；（</w:t>
      </w:r>
      <w:r w:rsidRPr="00247B5A">
        <w:rPr>
          <w:rFonts w:ascii="Times New Roman" w:eastAsia="仿宋_GB2312" w:hAnsi="Times New Roman"/>
          <w:sz w:val="32"/>
          <w:szCs w:val="32"/>
        </w:rPr>
        <w:t>2</w:t>
      </w:r>
      <w:r w:rsidRPr="00247B5A">
        <w:rPr>
          <w:rFonts w:ascii="Times New Roman" w:eastAsia="仿宋_GB2312" w:hAnsi="Times New Roman"/>
          <w:sz w:val="32"/>
          <w:szCs w:val="32"/>
        </w:rPr>
        <w:t>）深入分析</w:t>
      </w:r>
      <w:r w:rsidRPr="00247B5A">
        <w:rPr>
          <w:rFonts w:ascii="Times New Roman" w:eastAsia="仿宋_GB2312" w:hAnsi="Times New Roman"/>
          <w:sz w:val="32"/>
          <w:szCs w:val="32"/>
        </w:rPr>
        <w:t>“</w:t>
      </w:r>
      <w:r w:rsidRPr="00247B5A">
        <w:rPr>
          <w:rFonts w:ascii="Times New Roman" w:eastAsia="仿宋_GB2312" w:hAnsi="Times New Roman"/>
          <w:sz w:val="32"/>
          <w:szCs w:val="32"/>
        </w:rPr>
        <w:t>十四五</w:t>
      </w:r>
      <w:r w:rsidRPr="00247B5A">
        <w:rPr>
          <w:rFonts w:ascii="Times New Roman" w:eastAsia="仿宋_GB2312" w:hAnsi="Times New Roman"/>
          <w:sz w:val="32"/>
          <w:szCs w:val="32"/>
        </w:rPr>
        <w:t>”</w:t>
      </w:r>
      <w:r w:rsidRPr="00247B5A">
        <w:rPr>
          <w:rFonts w:ascii="Times New Roman" w:eastAsia="仿宋_GB2312" w:hAnsi="Times New Roman"/>
          <w:sz w:val="32"/>
          <w:szCs w:val="32"/>
        </w:rPr>
        <w:t>时期现代服务业发展面临的新形势、新任务、新挑战和新机遇；（</w:t>
      </w:r>
      <w:r w:rsidRPr="00247B5A">
        <w:rPr>
          <w:rFonts w:ascii="Times New Roman" w:eastAsia="仿宋_GB2312" w:hAnsi="Times New Roman"/>
          <w:sz w:val="32"/>
          <w:szCs w:val="32"/>
        </w:rPr>
        <w:t>3</w:t>
      </w:r>
      <w:r w:rsidRPr="00247B5A">
        <w:rPr>
          <w:rFonts w:ascii="Times New Roman" w:eastAsia="仿宋_GB2312" w:hAnsi="Times New Roman"/>
          <w:sz w:val="32"/>
          <w:szCs w:val="32"/>
        </w:rPr>
        <w:t>）研究提出</w:t>
      </w:r>
      <w:r w:rsidRPr="00247B5A">
        <w:rPr>
          <w:rFonts w:ascii="Times New Roman" w:eastAsia="仿宋_GB2312" w:hAnsi="Times New Roman"/>
          <w:sz w:val="32"/>
          <w:szCs w:val="32"/>
        </w:rPr>
        <w:t>“</w:t>
      </w:r>
      <w:r w:rsidRPr="00247B5A">
        <w:rPr>
          <w:rFonts w:ascii="Times New Roman" w:eastAsia="仿宋_GB2312" w:hAnsi="Times New Roman"/>
          <w:sz w:val="32"/>
          <w:szCs w:val="32"/>
        </w:rPr>
        <w:t>十四五</w:t>
      </w:r>
      <w:r w:rsidRPr="00247B5A">
        <w:rPr>
          <w:rFonts w:ascii="Times New Roman" w:eastAsia="仿宋_GB2312" w:hAnsi="Times New Roman"/>
          <w:sz w:val="32"/>
          <w:szCs w:val="32"/>
        </w:rPr>
        <w:t>”</w:t>
      </w:r>
      <w:r w:rsidRPr="00247B5A">
        <w:rPr>
          <w:rFonts w:ascii="Times New Roman" w:eastAsia="仿宋_GB2312" w:hAnsi="Times New Roman"/>
          <w:sz w:val="32"/>
          <w:szCs w:val="32"/>
        </w:rPr>
        <w:t>时期台州市现代服务业发展的战略导向、总体思路、发展目标、区域布局、重点任务；（</w:t>
      </w:r>
      <w:r w:rsidRPr="00247B5A">
        <w:rPr>
          <w:rFonts w:ascii="Times New Roman" w:eastAsia="仿宋_GB2312" w:hAnsi="Times New Roman"/>
          <w:sz w:val="32"/>
          <w:szCs w:val="32"/>
        </w:rPr>
        <w:t>4</w:t>
      </w:r>
      <w:r w:rsidRPr="00247B5A">
        <w:rPr>
          <w:rFonts w:ascii="Times New Roman" w:eastAsia="仿宋_GB2312" w:hAnsi="Times New Roman"/>
          <w:sz w:val="32"/>
          <w:szCs w:val="32"/>
        </w:rPr>
        <w:t>）研究提出前瞻性、针对性和操作性强的现代服务业发展举措。</w:t>
      </w:r>
    </w:p>
    <w:p w:rsidR="00247B5A" w:rsidRPr="00247B5A" w:rsidRDefault="0009591B" w:rsidP="0009591B">
      <w:pPr>
        <w:spacing w:line="55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00247B5A" w:rsidRPr="00247B5A">
        <w:rPr>
          <w:rFonts w:ascii="Times New Roman" w:eastAsia="仿宋_GB2312" w:hAnsi="Times New Roman"/>
          <w:sz w:val="32"/>
          <w:szCs w:val="32"/>
        </w:rPr>
        <w:t>、</w:t>
      </w:r>
      <w:r w:rsidR="00247B5A" w:rsidRPr="00247B5A">
        <w:rPr>
          <w:rFonts w:ascii="Times New Roman" w:eastAsia="楷体_GB2312" w:hAnsi="Times New Roman"/>
          <w:sz w:val="32"/>
          <w:szCs w:val="32"/>
        </w:rPr>
        <w:t>台州市</w:t>
      </w:r>
      <w:r w:rsidR="00247B5A" w:rsidRPr="00247B5A">
        <w:rPr>
          <w:rFonts w:ascii="Times New Roman" w:eastAsia="楷体_GB2312" w:hAnsi="Times New Roman"/>
          <w:sz w:val="32"/>
          <w:szCs w:val="32"/>
        </w:rPr>
        <w:t>“</w:t>
      </w:r>
      <w:r w:rsidR="00247B5A" w:rsidRPr="00247B5A">
        <w:rPr>
          <w:rFonts w:ascii="Times New Roman" w:eastAsia="楷体_GB2312" w:hAnsi="Times New Roman"/>
          <w:sz w:val="32"/>
          <w:szCs w:val="32"/>
        </w:rPr>
        <w:t>十四五</w:t>
      </w:r>
      <w:r w:rsidR="00247B5A" w:rsidRPr="00247B5A">
        <w:rPr>
          <w:rFonts w:ascii="Times New Roman" w:eastAsia="楷体_GB2312" w:hAnsi="Times New Roman"/>
          <w:sz w:val="32"/>
          <w:szCs w:val="32"/>
        </w:rPr>
        <w:t>”</w:t>
      </w:r>
      <w:r w:rsidR="00247B5A" w:rsidRPr="00247B5A">
        <w:rPr>
          <w:rFonts w:ascii="Times New Roman" w:eastAsia="楷体_GB2312" w:hAnsi="Times New Roman"/>
          <w:sz w:val="32"/>
          <w:szCs w:val="32"/>
        </w:rPr>
        <w:t>时期能源发展思路研究</w:t>
      </w:r>
    </w:p>
    <w:p w:rsidR="00247B5A" w:rsidRPr="00247B5A" w:rsidRDefault="00247B5A" w:rsidP="00247B5A">
      <w:pPr>
        <w:spacing w:line="550" w:lineRule="exact"/>
        <w:ind w:firstLineChars="200" w:firstLine="640"/>
        <w:rPr>
          <w:rFonts w:ascii="Times New Roman" w:eastAsia="仿宋_GB2312" w:hAnsi="Times New Roman"/>
          <w:sz w:val="32"/>
          <w:szCs w:val="32"/>
        </w:rPr>
      </w:pPr>
      <w:r w:rsidRPr="0009591B">
        <w:rPr>
          <w:rFonts w:ascii="Times New Roman" w:eastAsia="仿宋_GB2312" w:hAnsi="Times New Roman"/>
          <w:sz w:val="32"/>
          <w:szCs w:val="32"/>
        </w:rPr>
        <w:t>研究要点：</w:t>
      </w:r>
      <w:r w:rsidRPr="00247B5A">
        <w:rPr>
          <w:rFonts w:ascii="Times New Roman" w:eastAsia="仿宋_GB2312" w:hAnsi="Times New Roman"/>
          <w:sz w:val="32"/>
          <w:szCs w:val="32"/>
        </w:rPr>
        <w:t>（</w:t>
      </w:r>
      <w:r w:rsidRPr="00247B5A">
        <w:rPr>
          <w:rFonts w:ascii="Times New Roman" w:eastAsia="仿宋_GB2312" w:hAnsi="Times New Roman"/>
          <w:sz w:val="32"/>
          <w:szCs w:val="32"/>
        </w:rPr>
        <w:t>1</w:t>
      </w:r>
      <w:r w:rsidRPr="00247B5A">
        <w:rPr>
          <w:rFonts w:ascii="Times New Roman" w:eastAsia="仿宋_GB2312" w:hAnsi="Times New Roman"/>
          <w:sz w:val="32"/>
          <w:szCs w:val="32"/>
        </w:rPr>
        <w:t>）总结分析台州市</w:t>
      </w:r>
      <w:r w:rsidRPr="00247B5A">
        <w:rPr>
          <w:rFonts w:ascii="Times New Roman" w:eastAsia="仿宋_GB2312" w:hAnsi="Times New Roman"/>
          <w:sz w:val="32"/>
          <w:szCs w:val="32"/>
        </w:rPr>
        <w:t>“</w:t>
      </w:r>
      <w:r w:rsidRPr="00247B5A">
        <w:rPr>
          <w:rFonts w:ascii="Times New Roman" w:eastAsia="仿宋_GB2312" w:hAnsi="Times New Roman"/>
          <w:sz w:val="32"/>
          <w:szCs w:val="32"/>
        </w:rPr>
        <w:t>十三五</w:t>
      </w:r>
      <w:r w:rsidRPr="00247B5A">
        <w:rPr>
          <w:rFonts w:ascii="Times New Roman" w:eastAsia="仿宋_GB2312" w:hAnsi="Times New Roman"/>
          <w:sz w:val="32"/>
          <w:szCs w:val="32"/>
        </w:rPr>
        <w:t>”</w:t>
      </w:r>
      <w:r w:rsidRPr="00247B5A">
        <w:rPr>
          <w:rFonts w:ascii="Times New Roman" w:eastAsia="仿宋_GB2312" w:hAnsi="Times New Roman"/>
          <w:sz w:val="32"/>
          <w:szCs w:val="32"/>
        </w:rPr>
        <w:t>以来能源发展取得的成效和存在的突出问题，测算提出</w:t>
      </w:r>
      <w:r w:rsidRPr="00247B5A">
        <w:rPr>
          <w:rFonts w:ascii="Times New Roman" w:eastAsia="仿宋_GB2312" w:hAnsi="Times New Roman"/>
          <w:sz w:val="32"/>
          <w:szCs w:val="32"/>
        </w:rPr>
        <w:t>“</w:t>
      </w:r>
      <w:r w:rsidRPr="00247B5A">
        <w:rPr>
          <w:rFonts w:ascii="Times New Roman" w:eastAsia="仿宋_GB2312" w:hAnsi="Times New Roman"/>
          <w:sz w:val="32"/>
          <w:szCs w:val="32"/>
        </w:rPr>
        <w:t>十四五</w:t>
      </w:r>
      <w:r w:rsidRPr="00247B5A">
        <w:rPr>
          <w:rFonts w:ascii="Times New Roman" w:eastAsia="仿宋_GB2312" w:hAnsi="Times New Roman"/>
          <w:sz w:val="32"/>
          <w:szCs w:val="32"/>
        </w:rPr>
        <w:t>”</w:t>
      </w:r>
      <w:r w:rsidRPr="00247B5A">
        <w:rPr>
          <w:rFonts w:ascii="Times New Roman" w:eastAsia="仿宋_GB2312" w:hAnsi="Times New Roman"/>
          <w:sz w:val="32"/>
          <w:szCs w:val="32"/>
        </w:rPr>
        <w:t>时期台州市能源总体供给和总体需求；（</w:t>
      </w:r>
      <w:r w:rsidRPr="00247B5A">
        <w:rPr>
          <w:rFonts w:ascii="Times New Roman" w:eastAsia="仿宋_GB2312" w:hAnsi="Times New Roman"/>
          <w:sz w:val="32"/>
          <w:szCs w:val="32"/>
        </w:rPr>
        <w:t>2</w:t>
      </w:r>
      <w:r w:rsidRPr="00247B5A">
        <w:rPr>
          <w:rFonts w:ascii="Times New Roman" w:eastAsia="仿宋_GB2312" w:hAnsi="Times New Roman"/>
          <w:sz w:val="32"/>
          <w:szCs w:val="32"/>
        </w:rPr>
        <w:t>）根据国际国内形势，研究提出台州市能源发展的总体战略、发展思路和主要目标；（</w:t>
      </w:r>
      <w:r w:rsidRPr="00247B5A">
        <w:rPr>
          <w:rFonts w:ascii="Times New Roman" w:eastAsia="仿宋_GB2312" w:hAnsi="Times New Roman"/>
          <w:sz w:val="32"/>
          <w:szCs w:val="32"/>
        </w:rPr>
        <w:t>3</w:t>
      </w:r>
      <w:r w:rsidRPr="00247B5A">
        <w:rPr>
          <w:rFonts w:ascii="Times New Roman" w:eastAsia="仿宋_GB2312" w:hAnsi="Times New Roman"/>
          <w:sz w:val="32"/>
          <w:szCs w:val="32"/>
        </w:rPr>
        <w:t>）研究提出</w:t>
      </w:r>
      <w:r w:rsidRPr="00247B5A">
        <w:rPr>
          <w:rFonts w:ascii="Times New Roman" w:eastAsia="仿宋_GB2312" w:hAnsi="Times New Roman"/>
          <w:sz w:val="32"/>
          <w:szCs w:val="32"/>
        </w:rPr>
        <w:t>“</w:t>
      </w:r>
      <w:r w:rsidRPr="00247B5A">
        <w:rPr>
          <w:rFonts w:ascii="Times New Roman" w:eastAsia="仿宋_GB2312" w:hAnsi="Times New Roman"/>
          <w:sz w:val="32"/>
          <w:szCs w:val="32"/>
        </w:rPr>
        <w:t>十四五</w:t>
      </w:r>
      <w:r w:rsidRPr="00247B5A">
        <w:rPr>
          <w:rFonts w:ascii="Times New Roman" w:eastAsia="仿宋_GB2312" w:hAnsi="Times New Roman"/>
          <w:sz w:val="32"/>
          <w:szCs w:val="32"/>
        </w:rPr>
        <w:t>”</w:t>
      </w:r>
      <w:r w:rsidRPr="00247B5A">
        <w:rPr>
          <w:rFonts w:ascii="Times New Roman" w:eastAsia="仿宋_GB2312" w:hAnsi="Times New Roman"/>
          <w:sz w:val="32"/>
          <w:szCs w:val="32"/>
        </w:rPr>
        <w:t>台州市能源发展的重点项目和重大布局；（</w:t>
      </w:r>
      <w:r w:rsidRPr="00247B5A">
        <w:rPr>
          <w:rFonts w:ascii="Times New Roman" w:eastAsia="仿宋_GB2312" w:hAnsi="Times New Roman"/>
          <w:sz w:val="32"/>
          <w:szCs w:val="32"/>
        </w:rPr>
        <w:t>4</w:t>
      </w:r>
      <w:r w:rsidRPr="00247B5A">
        <w:rPr>
          <w:rFonts w:ascii="Times New Roman" w:eastAsia="仿宋_GB2312" w:hAnsi="Times New Roman"/>
          <w:sz w:val="32"/>
          <w:szCs w:val="32"/>
        </w:rPr>
        <w:t>）研究提出</w:t>
      </w:r>
      <w:r w:rsidRPr="00247B5A">
        <w:rPr>
          <w:rFonts w:ascii="Times New Roman" w:eastAsia="仿宋_GB2312" w:hAnsi="Times New Roman"/>
          <w:sz w:val="32"/>
          <w:szCs w:val="32"/>
        </w:rPr>
        <w:t>“</w:t>
      </w:r>
      <w:r w:rsidRPr="00247B5A">
        <w:rPr>
          <w:rFonts w:ascii="Times New Roman" w:eastAsia="仿宋_GB2312" w:hAnsi="Times New Roman"/>
          <w:sz w:val="32"/>
          <w:szCs w:val="32"/>
        </w:rPr>
        <w:t>十四五</w:t>
      </w:r>
      <w:r w:rsidRPr="00247B5A">
        <w:rPr>
          <w:rFonts w:ascii="Times New Roman" w:eastAsia="仿宋_GB2312" w:hAnsi="Times New Roman"/>
          <w:sz w:val="32"/>
          <w:szCs w:val="32"/>
        </w:rPr>
        <w:t>”</w:t>
      </w:r>
      <w:r w:rsidRPr="00247B5A">
        <w:rPr>
          <w:rFonts w:ascii="Times New Roman" w:eastAsia="仿宋_GB2312" w:hAnsi="Times New Roman"/>
          <w:sz w:val="32"/>
          <w:szCs w:val="32"/>
        </w:rPr>
        <w:t>时期全市能源发展的重点任务和重要举措。</w:t>
      </w:r>
    </w:p>
    <w:p w:rsidR="00247B5A" w:rsidRPr="00247B5A" w:rsidRDefault="0009591B" w:rsidP="00247B5A">
      <w:pPr>
        <w:spacing w:line="550" w:lineRule="exact"/>
        <w:ind w:firstLineChars="200" w:firstLine="640"/>
        <w:rPr>
          <w:rFonts w:ascii="Times New Roman" w:eastAsia="楷体_GB2312" w:hAnsi="Times New Roman"/>
          <w:sz w:val="32"/>
          <w:szCs w:val="32"/>
        </w:rPr>
      </w:pPr>
      <w:r>
        <w:rPr>
          <w:rFonts w:ascii="Times New Roman" w:eastAsia="仿宋_GB2312" w:hAnsi="Times New Roman" w:hint="eastAsia"/>
          <w:sz w:val="32"/>
          <w:szCs w:val="32"/>
        </w:rPr>
        <w:t>6</w:t>
      </w:r>
      <w:r w:rsidR="00247B5A" w:rsidRPr="00247B5A">
        <w:rPr>
          <w:rFonts w:ascii="Times New Roman" w:eastAsia="仿宋_GB2312" w:hAnsi="Times New Roman"/>
          <w:sz w:val="32"/>
          <w:szCs w:val="32"/>
        </w:rPr>
        <w:t>、</w:t>
      </w:r>
      <w:r w:rsidR="00247B5A" w:rsidRPr="00247B5A">
        <w:rPr>
          <w:rFonts w:ascii="Times New Roman" w:eastAsia="楷体_GB2312" w:hAnsi="Times New Roman"/>
          <w:sz w:val="32"/>
          <w:szCs w:val="32"/>
        </w:rPr>
        <w:t>台州市</w:t>
      </w:r>
      <w:r w:rsidR="00247B5A" w:rsidRPr="00247B5A">
        <w:rPr>
          <w:rFonts w:ascii="Times New Roman" w:eastAsia="楷体_GB2312" w:hAnsi="Times New Roman"/>
          <w:sz w:val="32"/>
          <w:szCs w:val="32"/>
        </w:rPr>
        <w:t>“</w:t>
      </w:r>
      <w:r w:rsidR="00247B5A" w:rsidRPr="00247B5A">
        <w:rPr>
          <w:rFonts w:ascii="Times New Roman" w:eastAsia="楷体_GB2312" w:hAnsi="Times New Roman"/>
          <w:sz w:val="32"/>
          <w:szCs w:val="32"/>
        </w:rPr>
        <w:t>十四五</w:t>
      </w:r>
      <w:r w:rsidR="00247B5A" w:rsidRPr="00247B5A">
        <w:rPr>
          <w:rFonts w:ascii="Times New Roman" w:eastAsia="楷体_GB2312" w:hAnsi="Times New Roman"/>
          <w:sz w:val="32"/>
          <w:szCs w:val="32"/>
        </w:rPr>
        <w:t>”</w:t>
      </w:r>
      <w:r w:rsidR="00247B5A" w:rsidRPr="00247B5A">
        <w:rPr>
          <w:rFonts w:ascii="Times New Roman" w:eastAsia="楷体_GB2312" w:hAnsi="Times New Roman"/>
          <w:sz w:val="32"/>
          <w:szCs w:val="32"/>
        </w:rPr>
        <w:t>时期海洋经济发展研究（包括海洋湾区指标体系研究）</w:t>
      </w:r>
    </w:p>
    <w:p w:rsidR="00247B5A" w:rsidRPr="00247B5A" w:rsidRDefault="00247B5A" w:rsidP="0009591B">
      <w:pPr>
        <w:spacing w:line="550" w:lineRule="exact"/>
        <w:ind w:firstLineChars="200" w:firstLine="640"/>
        <w:rPr>
          <w:rFonts w:ascii="Times New Roman" w:eastAsia="仿宋_GB2312" w:hAnsi="Times New Roman"/>
          <w:sz w:val="32"/>
          <w:szCs w:val="32"/>
        </w:rPr>
      </w:pPr>
      <w:r w:rsidRPr="0009591B">
        <w:rPr>
          <w:rFonts w:ascii="Times New Roman" w:eastAsia="仿宋_GB2312" w:hAnsi="Times New Roman"/>
          <w:sz w:val="32"/>
          <w:szCs w:val="32"/>
        </w:rPr>
        <w:lastRenderedPageBreak/>
        <w:t>研究要点：</w:t>
      </w:r>
      <w:r w:rsidRPr="00247B5A">
        <w:rPr>
          <w:rFonts w:ascii="Times New Roman" w:eastAsia="仿宋_GB2312" w:hAnsi="Times New Roman"/>
          <w:sz w:val="32"/>
          <w:szCs w:val="32"/>
        </w:rPr>
        <w:t>（</w:t>
      </w:r>
      <w:r w:rsidRPr="00247B5A">
        <w:rPr>
          <w:rFonts w:ascii="Times New Roman" w:eastAsia="仿宋_GB2312" w:hAnsi="Times New Roman"/>
          <w:sz w:val="32"/>
          <w:szCs w:val="32"/>
        </w:rPr>
        <w:t>1</w:t>
      </w:r>
      <w:r w:rsidRPr="00247B5A">
        <w:rPr>
          <w:rFonts w:ascii="Times New Roman" w:eastAsia="仿宋_GB2312" w:hAnsi="Times New Roman"/>
          <w:sz w:val="32"/>
          <w:szCs w:val="32"/>
        </w:rPr>
        <w:t>）总结梳理</w:t>
      </w:r>
      <w:r w:rsidRPr="00247B5A">
        <w:rPr>
          <w:rFonts w:ascii="Times New Roman" w:eastAsia="仿宋_GB2312" w:hAnsi="Times New Roman"/>
          <w:sz w:val="32"/>
          <w:szCs w:val="32"/>
        </w:rPr>
        <w:t>“</w:t>
      </w:r>
      <w:r w:rsidRPr="00247B5A">
        <w:rPr>
          <w:rFonts w:ascii="Times New Roman" w:eastAsia="仿宋_GB2312" w:hAnsi="Times New Roman"/>
          <w:sz w:val="32"/>
          <w:szCs w:val="32"/>
        </w:rPr>
        <w:t>十三五</w:t>
      </w:r>
      <w:r w:rsidRPr="00247B5A">
        <w:rPr>
          <w:rFonts w:ascii="Times New Roman" w:eastAsia="仿宋_GB2312" w:hAnsi="Times New Roman"/>
          <w:sz w:val="32"/>
          <w:szCs w:val="32"/>
        </w:rPr>
        <w:t>”</w:t>
      </w:r>
      <w:r w:rsidRPr="00247B5A">
        <w:rPr>
          <w:rFonts w:ascii="Times New Roman" w:eastAsia="仿宋_GB2312" w:hAnsi="Times New Roman"/>
          <w:sz w:val="32"/>
          <w:szCs w:val="32"/>
        </w:rPr>
        <w:t>以来台州海洋经济发展取得的成效、存在的主要问题；（</w:t>
      </w:r>
      <w:r w:rsidRPr="00247B5A">
        <w:rPr>
          <w:rFonts w:ascii="Times New Roman" w:eastAsia="仿宋_GB2312" w:hAnsi="Times New Roman"/>
          <w:sz w:val="32"/>
          <w:szCs w:val="32"/>
        </w:rPr>
        <w:t>2</w:t>
      </w:r>
      <w:r w:rsidRPr="00247B5A">
        <w:rPr>
          <w:rFonts w:ascii="Times New Roman" w:eastAsia="仿宋_GB2312" w:hAnsi="Times New Roman"/>
          <w:sz w:val="32"/>
          <w:szCs w:val="32"/>
        </w:rPr>
        <w:t>）研究分析长三角区域一体化发展战略下加强海洋经济领域合作的契机和重点，研究推动海洋经济发展与我省</w:t>
      </w:r>
      <w:r w:rsidRPr="00247B5A">
        <w:rPr>
          <w:rFonts w:ascii="Times New Roman" w:eastAsia="仿宋_GB2312" w:hAnsi="Times New Roman"/>
          <w:sz w:val="32"/>
          <w:szCs w:val="32"/>
        </w:rPr>
        <w:t>“</w:t>
      </w:r>
      <w:r w:rsidRPr="00247B5A">
        <w:rPr>
          <w:rFonts w:ascii="Times New Roman" w:eastAsia="仿宋_GB2312" w:hAnsi="Times New Roman"/>
          <w:sz w:val="32"/>
          <w:szCs w:val="32"/>
        </w:rPr>
        <w:t>四大建设</w:t>
      </w:r>
      <w:r w:rsidRPr="00247B5A">
        <w:rPr>
          <w:rFonts w:ascii="Times New Roman" w:eastAsia="仿宋_GB2312" w:hAnsi="Times New Roman"/>
          <w:sz w:val="32"/>
          <w:szCs w:val="32"/>
        </w:rPr>
        <w:t>”</w:t>
      </w:r>
      <w:r w:rsidRPr="00247B5A">
        <w:rPr>
          <w:rFonts w:ascii="Times New Roman" w:eastAsia="仿宋_GB2312" w:hAnsi="Times New Roman"/>
          <w:sz w:val="32"/>
          <w:szCs w:val="32"/>
        </w:rPr>
        <w:t>深度融合的着力方向；（</w:t>
      </w:r>
      <w:r w:rsidRPr="00247B5A">
        <w:rPr>
          <w:rFonts w:ascii="Times New Roman" w:eastAsia="仿宋_GB2312" w:hAnsi="Times New Roman"/>
          <w:sz w:val="32"/>
          <w:szCs w:val="32"/>
        </w:rPr>
        <w:t>3</w:t>
      </w:r>
      <w:r w:rsidRPr="00247B5A">
        <w:rPr>
          <w:rFonts w:ascii="Times New Roman" w:eastAsia="仿宋_GB2312" w:hAnsi="Times New Roman"/>
          <w:sz w:val="32"/>
          <w:szCs w:val="32"/>
        </w:rPr>
        <w:t>）研究提出</w:t>
      </w:r>
      <w:r w:rsidRPr="00247B5A">
        <w:rPr>
          <w:rFonts w:ascii="Times New Roman" w:eastAsia="仿宋_GB2312" w:hAnsi="Times New Roman"/>
          <w:sz w:val="32"/>
          <w:szCs w:val="32"/>
        </w:rPr>
        <w:t>“</w:t>
      </w:r>
      <w:r w:rsidRPr="00247B5A">
        <w:rPr>
          <w:rFonts w:ascii="Times New Roman" w:eastAsia="仿宋_GB2312" w:hAnsi="Times New Roman"/>
          <w:sz w:val="32"/>
          <w:szCs w:val="32"/>
        </w:rPr>
        <w:t>十四五</w:t>
      </w:r>
      <w:r w:rsidRPr="00247B5A">
        <w:rPr>
          <w:rFonts w:ascii="Times New Roman" w:eastAsia="仿宋_GB2312" w:hAnsi="Times New Roman"/>
          <w:sz w:val="32"/>
          <w:szCs w:val="32"/>
        </w:rPr>
        <w:t>”</w:t>
      </w:r>
      <w:r w:rsidRPr="00247B5A">
        <w:rPr>
          <w:rFonts w:ascii="Times New Roman" w:eastAsia="仿宋_GB2312" w:hAnsi="Times New Roman"/>
          <w:sz w:val="32"/>
          <w:szCs w:val="32"/>
        </w:rPr>
        <w:t>时期台州市海洋经济发展的总体思路和目标；（</w:t>
      </w:r>
      <w:r w:rsidRPr="00247B5A">
        <w:rPr>
          <w:rFonts w:ascii="Times New Roman" w:eastAsia="仿宋_GB2312" w:hAnsi="Times New Roman"/>
          <w:sz w:val="32"/>
          <w:szCs w:val="32"/>
        </w:rPr>
        <w:t>4</w:t>
      </w:r>
      <w:r w:rsidRPr="00247B5A">
        <w:rPr>
          <w:rFonts w:ascii="Times New Roman" w:eastAsia="仿宋_GB2312" w:hAnsi="Times New Roman"/>
          <w:sz w:val="32"/>
          <w:szCs w:val="32"/>
        </w:rPr>
        <w:t>）谋划提出一批推动海洋经济发展的重大任务、重大工程和重大项目；（</w:t>
      </w:r>
      <w:r w:rsidRPr="00247B5A">
        <w:rPr>
          <w:rFonts w:ascii="Times New Roman" w:eastAsia="仿宋_GB2312" w:hAnsi="Times New Roman"/>
          <w:sz w:val="32"/>
          <w:szCs w:val="32"/>
        </w:rPr>
        <w:t>5</w:t>
      </w:r>
      <w:r w:rsidRPr="00247B5A">
        <w:rPr>
          <w:rFonts w:ascii="Times New Roman" w:eastAsia="仿宋_GB2312" w:hAnsi="Times New Roman"/>
          <w:sz w:val="32"/>
          <w:szCs w:val="32"/>
        </w:rPr>
        <w:t>）研究提出海洋经济（湾区经济）指标体系。</w:t>
      </w:r>
    </w:p>
    <w:p w:rsidR="00247B5A" w:rsidRPr="00247B5A" w:rsidRDefault="0009591B" w:rsidP="00247B5A">
      <w:pPr>
        <w:spacing w:line="55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7</w:t>
      </w:r>
      <w:r w:rsidR="00247B5A" w:rsidRPr="00247B5A">
        <w:rPr>
          <w:rFonts w:ascii="Times New Roman" w:eastAsia="楷体_GB2312" w:hAnsi="Times New Roman"/>
          <w:sz w:val="32"/>
          <w:szCs w:val="32"/>
        </w:rPr>
        <w:t>、台州市</w:t>
      </w:r>
      <w:r w:rsidR="00247B5A" w:rsidRPr="00247B5A">
        <w:rPr>
          <w:rFonts w:ascii="Times New Roman" w:eastAsia="楷体_GB2312" w:hAnsi="Times New Roman"/>
          <w:sz w:val="32"/>
          <w:szCs w:val="32"/>
        </w:rPr>
        <w:t>“</w:t>
      </w:r>
      <w:r w:rsidR="00247B5A" w:rsidRPr="00247B5A">
        <w:rPr>
          <w:rFonts w:ascii="Times New Roman" w:eastAsia="楷体_GB2312" w:hAnsi="Times New Roman"/>
          <w:sz w:val="32"/>
          <w:szCs w:val="32"/>
        </w:rPr>
        <w:t>十四五</w:t>
      </w:r>
      <w:r w:rsidR="00247B5A" w:rsidRPr="00247B5A">
        <w:rPr>
          <w:rFonts w:ascii="Times New Roman" w:eastAsia="楷体_GB2312" w:hAnsi="Times New Roman"/>
          <w:sz w:val="32"/>
          <w:szCs w:val="32"/>
        </w:rPr>
        <w:t>”</w:t>
      </w:r>
      <w:r w:rsidR="00247B5A" w:rsidRPr="00247B5A">
        <w:rPr>
          <w:rFonts w:ascii="Times New Roman" w:eastAsia="楷体_GB2312" w:hAnsi="Times New Roman"/>
          <w:sz w:val="32"/>
          <w:szCs w:val="32"/>
        </w:rPr>
        <w:t>时期深化推动绿色发展的思路和举措研究</w:t>
      </w:r>
    </w:p>
    <w:p w:rsidR="00247B5A" w:rsidRPr="00247B5A" w:rsidRDefault="00247B5A" w:rsidP="00247B5A">
      <w:pPr>
        <w:autoSpaceDE w:val="0"/>
        <w:autoSpaceDN w:val="0"/>
        <w:adjustRightInd w:val="0"/>
        <w:spacing w:line="550" w:lineRule="exact"/>
        <w:ind w:firstLineChars="200" w:firstLine="640"/>
        <w:rPr>
          <w:rFonts w:ascii="Times New Roman" w:eastAsia="仿宋_GB2312" w:hAnsi="Times New Roman"/>
          <w:kern w:val="0"/>
          <w:sz w:val="32"/>
          <w:szCs w:val="32"/>
        </w:rPr>
      </w:pPr>
      <w:r w:rsidRPr="00247B5A">
        <w:rPr>
          <w:rFonts w:ascii="Times New Roman" w:eastAsia="仿宋_GB2312" w:hAnsi="Times New Roman"/>
          <w:sz w:val="32"/>
          <w:szCs w:val="32"/>
        </w:rPr>
        <w:t>研究要点：（</w:t>
      </w:r>
      <w:r w:rsidRPr="00247B5A">
        <w:rPr>
          <w:rFonts w:ascii="Times New Roman" w:eastAsia="仿宋_GB2312" w:hAnsi="Times New Roman"/>
          <w:sz w:val="32"/>
          <w:szCs w:val="32"/>
        </w:rPr>
        <w:t>1</w:t>
      </w:r>
      <w:r w:rsidRPr="00247B5A">
        <w:rPr>
          <w:rFonts w:ascii="Times New Roman" w:eastAsia="仿宋_GB2312" w:hAnsi="Times New Roman"/>
          <w:sz w:val="32"/>
          <w:szCs w:val="32"/>
        </w:rPr>
        <w:t>）</w:t>
      </w:r>
      <w:r w:rsidRPr="00247B5A">
        <w:rPr>
          <w:rFonts w:ascii="Times New Roman" w:eastAsia="仿宋_GB2312" w:hAnsi="Times New Roman"/>
          <w:kern w:val="0"/>
          <w:sz w:val="32"/>
          <w:szCs w:val="32"/>
        </w:rPr>
        <w:t>研究我市绿色发展领域的重大问题、面临形势；（</w:t>
      </w:r>
      <w:r w:rsidRPr="00247B5A">
        <w:rPr>
          <w:rFonts w:ascii="Times New Roman" w:eastAsia="仿宋_GB2312" w:hAnsi="Times New Roman"/>
          <w:kern w:val="0"/>
          <w:sz w:val="32"/>
          <w:szCs w:val="32"/>
        </w:rPr>
        <w:t>2</w:t>
      </w:r>
      <w:r w:rsidRPr="00247B5A">
        <w:rPr>
          <w:rFonts w:ascii="Times New Roman" w:eastAsia="仿宋_GB2312" w:hAnsi="Times New Roman"/>
          <w:kern w:val="0"/>
          <w:sz w:val="32"/>
          <w:szCs w:val="32"/>
        </w:rPr>
        <w:t>）研究提出台州市中长期绿色发展总体思路，提出台州市绿色发展评价指标体系，以及关于台州市建立绿色经济体系的有关建议；（</w:t>
      </w:r>
      <w:r w:rsidRPr="00247B5A">
        <w:rPr>
          <w:rFonts w:ascii="Times New Roman" w:eastAsia="仿宋_GB2312" w:hAnsi="Times New Roman"/>
          <w:kern w:val="0"/>
          <w:sz w:val="32"/>
          <w:szCs w:val="32"/>
        </w:rPr>
        <w:t>3</w:t>
      </w:r>
      <w:r w:rsidRPr="00247B5A">
        <w:rPr>
          <w:rFonts w:ascii="Times New Roman" w:eastAsia="仿宋_GB2312" w:hAnsi="Times New Roman"/>
          <w:kern w:val="0"/>
          <w:sz w:val="32"/>
          <w:szCs w:val="32"/>
        </w:rPr>
        <w:t>）研究提出</w:t>
      </w:r>
      <w:r w:rsidRPr="00247B5A">
        <w:rPr>
          <w:rFonts w:ascii="Times New Roman" w:eastAsia="仿宋_GB2312" w:hAnsi="Times New Roman"/>
          <w:kern w:val="0"/>
          <w:sz w:val="32"/>
          <w:szCs w:val="32"/>
        </w:rPr>
        <w:t>“</w:t>
      </w:r>
      <w:r w:rsidRPr="00247B5A">
        <w:rPr>
          <w:rFonts w:ascii="Times New Roman" w:eastAsia="仿宋_GB2312" w:hAnsi="Times New Roman"/>
          <w:kern w:val="0"/>
          <w:sz w:val="32"/>
          <w:szCs w:val="32"/>
        </w:rPr>
        <w:t>十四五</w:t>
      </w:r>
      <w:r w:rsidRPr="00247B5A">
        <w:rPr>
          <w:rFonts w:ascii="Times New Roman" w:eastAsia="仿宋_GB2312" w:hAnsi="Times New Roman"/>
          <w:kern w:val="0"/>
          <w:sz w:val="32"/>
          <w:szCs w:val="32"/>
        </w:rPr>
        <w:t>”</w:t>
      </w:r>
      <w:r w:rsidRPr="00247B5A">
        <w:rPr>
          <w:rFonts w:ascii="Times New Roman" w:eastAsia="仿宋_GB2312" w:hAnsi="Times New Roman"/>
          <w:kern w:val="0"/>
          <w:sz w:val="32"/>
          <w:szCs w:val="32"/>
        </w:rPr>
        <w:t>时期推动绿色发展的重要举措，特别是如何通过充分发挥市场作用和政府优势，建立倒逼机制推动生产生活方式绿色化，提升经济社会发展的绿色内涵。</w:t>
      </w:r>
    </w:p>
    <w:p w:rsidR="00247B5A" w:rsidRPr="003252C1" w:rsidRDefault="0009591B" w:rsidP="00247B5A">
      <w:pPr>
        <w:autoSpaceDE w:val="0"/>
        <w:autoSpaceDN w:val="0"/>
        <w:adjustRightInd w:val="0"/>
        <w:spacing w:line="550" w:lineRule="exact"/>
        <w:ind w:firstLineChars="200" w:firstLine="640"/>
        <w:rPr>
          <w:rFonts w:ascii="Times New Roman" w:eastAsia="楷体_GB2312" w:hAnsi="Times New Roman"/>
          <w:sz w:val="32"/>
          <w:szCs w:val="32"/>
        </w:rPr>
      </w:pPr>
      <w:r w:rsidRPr="003252C1">
        <w:rPr>
          <w:rFonts w:ascii="Times New Roman" w:eastAsia="楷体_GB2312" w:hAnsi="Times New Roman" w:hint="eastAsia"/>
          <w:sz w:val="32"/>
          <w:szCs w:val="32"/>
        </w:rPr>
        <w:t>8</w:t>
      </w:r>
      <w:r w:rsidR="00247B5A" w:rsidRPr="003252C1">
        <w:rPr>
          <w:rFonts w:ascii="Times New Roman" w:eastAsia="楷体_GB2312" w:hAnsi="Times New Roman" w:hint="eastAsia"/>
          <w:sz w:val="32"/>
          <w:szCs w:val="32"/>
        </w:rPr>
        <w:t>、</w:t>
      </w:r>
      <w:r w:rsidR="00247B5A" w:rsidRPr="003252C1">
        <w:rPr>
          <w:rFonts w:ascii="Times New Roman" w:eastAsia="楷体_GB2312" w:hAnsi="Times New Roman"/>
          <w:sz w:val="32"/>
          <w:szCs w:val="32"/>
        </w:rPr>
        <w:t>台州市再制造产业高质量转型发展思路研究</w:t>
      </w:r>
    </w:p>
    <w:p w:rsidR="00247B5A" w:rsidRPr="00247B5A" w:rsidRDefault="00247B5A" w:rsidP="00247B5A">
      <w:pPr>
        <w:autoSpaceDE w:val="0"/>
        <w:autoSpaceDN w:val="0"/>
        <w:adjustRightInd w:val="0"/>
        <w:spacing w:line="550" w:lineRule="exact"/>
        <w:ind w:firstLineChars="200" w:firstLine="640"/>
        <w:rPr>
          <w:rFonts w:ascii="Times New Roman" w:eastAsia="仿宋_GB2312" w:hAnsi="Times New Roman"/>
          <w:kern w:val="0"/>
          <w:sz w:val="32"/>
          <w:szCs w:val="32"/>
        </w:rPr>
      </w:pPr>
      <w:r w:rsidRPr="00247B5A">
        <w:rPr>
          <w:rFonts w:ascii="Times New Roman" w:eastAsia="仿宋_GB2312" w:hAnsi="Times New Roman"/>
          <w:sz w:val="32"/>
          <w:szCs w:val="32"/>
        </w:rPr>
        <w:t>研究要点：（</w:t>
      </w:r>
      <w:r w:rsidRPr="00247B5A">
        <w:rPr>
          <w:rFonts w:ascii="Times New Roman" w:eastAsia="仿宋_GB2312" w:hAnsi="Times New Roman"/>
          <w:sz w:val="32"/>
          <w:szCs w:val="32"/>
        </w:rPr>
        <w:t>1</w:t>
      </w:r>
      <w:r w:rsidRPr="00247B5A">
        <w:rPr>
          <w:rFonts w:ascii="Times New Roman" w:eastAsia="仿宋_GB2312" w:hAnsi="Times New Roman"/>
          <w:sz w:val="32"/>
          <w:szCs w:val="32"/>
        </w:rPr>
        <w:t>）研究我市再制造产业基础和行业发展前景；（</w:t>
      </w:r>
      <w:r w:rsidRPr="00247B5A">
        <w:rPr>
          <w:rFonts w:ascii="Times New Roman" w:eastAsia="仿宋_GB2312" w:hAnsi="Times New Roman"/>
          <w:sz w:val="32"/>
          <w:szCs w:val="32"/>
        </w:rPr>
        <w:t>2</w:t>
      </w:r>
      <w:r w:rsidRPr="00247B5A">
        <w:rPr>
          <w:rFonts w:ascii="Times New Roman" w:eastAsia="仿宋_GB2312" w:hAnsi="Times New Roman"/>
          <w:sz w:val="32"/>
          <w:szCs w:val="32"/>
        </w:rPr>
        <w:t>）研究提出我市再制造产业高质量转型发展的可行路径；（</w:t>
      </w:r>
      <w:r w:rsidRPr="00247B5A">
        <w:rPr>
          <w:rFonts w:ascii="Times New Roman" w:eastAsia="仿宋_GB2312" w:hAnsi="Times New Roman"/>
          <w:sz w:val="32"/>
          <w:szCs w:val="32"/>
        </w:rPr>
        <w:t>3</w:t>
      </w:r>
      <w:r w:rsidRPr="00247B5A">
        <w:rPr>
          <w:rFonts w:ascii="Times New Roman" w:eastAsia="仿宋_GB2312" w:hAnsi="Times New Roman"/>
          <w:sz w:val="32"/>
          <w:szCs w:val="32"/>
        </w:rPr>
        <w:t>）研究提出</w:t>
      </w:r>
      <w:r w:rsidRPr="00247B5A">
        <w:rPr>
          <w:rFonts w:ascii="Times New Roman" w:eastAsia="仿宋_GB2312" w:hAnsi="Times New Roman"/>
          <w:sz w:val="32"/>
          <w:szCs w:val="32"/>
        </w:rPr>
        <w:t>“</w:t>
      </w:r>
      <w:r w:rsidRPr="00247B5A">
        <w:rPr>
          <w:rFonts w:ascii="Times New Roman" w:eastAsia="仿宋_GB2312" w:hAnsi="Times New Roman"/>
          <w:sz w:val="32"/>
          <w:szCs w:val="32"/>
        </w:rPr>
        <w:t>十四五</w:t>
      </w:r>
      <w:r w:rsidRPr="00247B5A">
        <w:rPr>
          <w:rFonts w:ascii="Times New Roman" w:eastAsia="仿宋_GB2312" w:hAnsi="Times New Roman"/>
          <w:sz w:val="32"/>
          <w:szCs w:val="32"/>
        </w:rPr>
        <w:t>”</w:t>
      </w:r>
      <w:r w:rsidRPr="00247B5A">
        <w:rPr>
          <w:rFonts w:ascii="Times New Roman" w:eastAsia="仿宋_GB2312" w:hAnsi="Times New Roman"/>
          <w:sz w:val="32"/>
          <w:szCs w:val="32"/>
        </w:rPr>
        <w:t>时期我市再制造产业发展措施建议。</w:t>
      </w:r>
    </w:p>
    <w:p w:rsidR="003252C1" w:rsidRPr="003252C1" w:rsidRDefault="0009591B" w:rsidP="003252C1">
      <w:pPr>
        <w:spacing w:line="550" w:lineRule="exact"/>
        <w:ind w:firstLine="630"/>
        <w:rPr>
          <w:rFonts w:ascii="Times New Roman" w:eastAsia="楷体_GB2312" w:hAnsi="Times New Roman"/>
          <w:sz w:val="32"/>
          <w:szCs w:val="32"/>
        </w:rPr>
      </w:pPr>
      <w:r w:rsidRPr="003252C1">
        <w:rPr>
          <w:rFonts w:ascii="Times New Roman" w:eastAsia="楷体_GB2312" w:hAnsi="Times New Roman" w:hint="eastAsia"/>
          <w:sz w:val="32"/>
          <w:szCs w:val="32"/>
        </w:rPr>
        <w:t>9</w:t>
      </w:r>
      <w:r w:rsidR="00247B5A" w:rsidRPr="003252C1">
        <w:rPr>
          <w:rFonts w:ascii="Times New Roman" w:eastAsia="楷体_GB2312" w:hAnsi="Times New Roman" w:hint="eastAsia"/>
          <w:sz w:val="32"/>
          <w:szCs w:val="32"/>
        </w:rPr>
        <w:t>、</w:t>
      </w:r>
      <w:r w:rsidR="003252C1" w:rsidRPr="003252C1">
        <w:rPr>
          <w:rFonts w:ascii="Times New Roman" w:eastAsia="楷体_GB2312" w:hAnsi="Times New Roman" w:hint="eastAsia"/>
          <w:sz w:val="32"/>
          <w:szCs w:val="32"/>
        </w:rPr>
        <w:t>台州市人口中长期发展趋势和老龄化应对政策研究</w:t>
      </w:r>
    </w:p>
    <w:p w:rsidR="00247B5A" w:rsidRPr="003252C1" w:rsidRDefault="003252C1" w:rsidP="003252C1">
      <w:pPr>
        <w:spacing w:line="550" w:lineRule="exact"/>
        <w:ind w:firstLine="630"/>
        <w:rPr>
          <w:rFonts w:ascii="Times New Roman" w:eastAsia="仿宋_GB2312" w:hAnsi="Times New Roman"/>
          <w:sz w:val="32"/>
          <w:szCs w:val="32"/>
        </w:rPr>
      </w:pPr>
      <w:r w:rsidRPr="003252C1">
        <w:rPr>
          <w:rFonts w:ascii="Times New Roman" w:eastAsia="仿宋_GB2312" w:hAnsi="Times New Roman" w:hint="eastAsia"/>
          <w:sz w:val="32"/>
          <w:szCs w:val="32"/>
        </w:rPr>
        <w:t>研究要点：（</w:t>
      </w:r>
      <w:r w:rsidRPr="003252C1">
        <w:rPr>
          <w:rFonts w:ascii="Times New Roman" w:eastAsia="仿宋_GB2312" w:hAnsi="Times New Roman" w:hint="eastAsia"/>
          <w:sz w:val="32"/>
          <w:szCs w:val="32"/>
        </w:rPr>
        <w:t>1</w:t>
      </w:r>
      <w:r w:rsidRPr="003252C1">
        <w:rPr>
          <w:rFonts w:ascii="Times New Roman" w:eastAsia="仿宋_GB2312" w:hAnsi="Times New Roman" w:hint="eastAsia"/>
          <w:sz w:val="32"/>
          <w:szCs w:val="32"/>
        </w:rPr>
        <w:t>）从人口总量、人口结构、人口分布三个方面分析</w:t>
      </w:r>
      <w:r w:rsidR="00F82ACD">
        <w:rPr>
          <w:rFonts w:ascii="Times New Roman" w:eastAsia="仿宋_GB2312" w:hAnsi="Times New Roman" w:hint="eastAsia"/>
          <w:sz w:val="32"/>
          <w:szCs w:val="32"/>
        </w:rPr>
        <w:t>“</w:t>
      </w:r>
      <w:r w:rsidRPr="003252C1">
        <w:rPr>
          <w:rFonts w:ascii="Times New Roman" w:eastAsia="仿宋_GB2312" w:hAnsi="Times New Roman" w:hint="eastAsia"/>
          <w:sz w:val="32"/>
          <w:szCs w:val="32"/>
        </w:rPr>
        <w:t>十四五</w:t>
      </w:r>
      <w:r w:rsidR="00F82ACD">
        <w:rPr>
          <w:rFonts w:ascii="Times New Roman" w:eastAsia="仿宋_GB2312" w:hAnsi="Times New Roman" w:hint="eastAsia"/>
          <w:sz w:val="32"/>
          <w:szCs w:val="32"/>
        </w:rPr>
        <w:t>”</w:t>
      </w:r>
      <w:r w:rsidRPr="003252C1">
        <w:rPr>
          <w:rFonts w:ascii="Times New Roman" w:eastAsia="仿宋_GB2312" w:hAnsi="Times New Roman" w:hint="eastAsia"/>
          <w:sz w:val="32"/>
          <w:szCs w:val="32"/>
        </w:rPr>
        <w:t>及更长时期我市人口发展趋势</w:t>
      </w:r>
      <w:r w:rsidR="00F82ACD" w:rsidRPr="00247B5A">
        <w:rPr>
          <w:rFonts w:ascii="Times New Roman" w:eastAsia="仿宋_GB2312" w:hAnsi="Times New Roman"/>
          <w:sz w:val="32"/>
          <w:szCs w:val="32"/>
        </w:rPr>
        <w:t>；</w:t>
      </w:r>
      <w:r w:rsidRPr="003252C1">
        <w:rPr>
          <w:rFonts w:ascii="Times New Roman" w:eastAsia="仿宋_GB2312" w:hAnsi="Times New Roman" w:hint="eastAsia"/>
          <w:sz w:val="32"/>
          <w:szCs w:val="32"/>
        </w:rPr>
        <w:t>（</w:t>
      </w:r>
      <w:r w:rsidRPr="003252C1">
        <w:rPr>
          <w:rFonts w:ascii="Times New Roman" w:eastAsia="仿宋_GB2312" w:hAnsi="Times New Roman" w:hint="eastAsia"/>
          <w:sz w:val="32"/>
          <w:szCs w:val="32"/>
        </w:rPr>
        <w:t>2</w:t>
      </w:r>
      <w:r w:rsidRPr="003252C1">
        <w:rPr>
          <w:rFonts w:ascii="Times New Roman" w:eastAsia="仿宋_GB2312" w:hAnsi="Times New Roman" w:hint="eastAsia"/>
          <w:sz w:val="32"/>
          <w:szCs w:val="32"/>
        </w:rPr>
        <w:t>）提</w:t>
      </w:r>
      <w:r w:rsidRPr="003252C1">
        <w:rPr>
          <w:rFonts w:ascii="Times New Roman" w:eastAsia="仿宋_GB2312" w:hAnsi="Times New Roman" w:hint="eastAsia"/>
          <w:sz w:val="32"/>
          <w:szCs w:val="32"/>
        </w:rPr>
        <w:lastRenderedPageBreak/>
        <w:t>出台州市人口</w:t>
      </w:r>
      <w:r w:rsidR="00C97300">
        <w:rPr>
          <w:rFonts w:ascii="Times New Roman" w:eastAsia="仿宋_GB2312" w:hAnsi="Times New Roman" w:hint="eastAsia"/>
          <w:sz w:val="32"/>
          <w:szCs w:val="32"/>
        </w:rPr>
        <w:t>发展</w:t>
      </w:r>
      <w:r w:rsidRPr="003252C1">
        <w:rPr>
          <w:rFonts w:ascii="Times New Roman" w:eastAsia="仿宋_GB2312" w:hAnsi="Times New Roman" w:hint="eastAsia"/>
          <w:sz w:val="32"/>
          <w:szCs w:val="32"/>
        </w:rPr>
        <w:t>长期思路与目标</w:t>
      </w:r>
      <w:r w:rsidR="00F82ACD" w:rsidRPr="00247B5A">
        <w:rPr>
          <w:rFonts w:ascii="Times New Roman" w:eastAsia="仿宋_GB2312" w:hAnsi="Times New Roman"/>
          <w:sz w:val="32"/>
          <w:szCs w:val="32"/>
        </w:rPr>
        <w:t>；</w:t>
      </w:r>
      <w:r w:rsidRPr="003252C1">
        <w:rPr>
          <w:rFonts w:ascii="Times New Roman" w:eastAsia="仿宋_GB2312" w:hAnsi="Times New Roman" w:hint="eastAsia"/>
          <w:sz w:val="32"/>
          <w:szCs w:val="32"/>
        </w:rPr>
        <w:t>（</w:t>
      </w:r>
      <w:r w:rsidRPr="003252C1">
        <w:rPr>
          <w:rFonts w:ascii="Times New Roman" w:eastAsia="仿宋_GB2312" w:hAnsi="Times New Roman" w:hint="eastAsia"/>
          <w:sz w:val="32"/>
          <w:szCs w:val="32"/>
        </w:rPr>
        <w:t>3</w:t>
      </w:r>
      <w:r w:rsidRPr="003252C1">
        <w:rPr>
          <w:rFonts w:ascii="Times New Roman" w:eastAsia="仿宋_GB2312" w:hAnsi="Times New Roman" w:hint="eastAsia"/>
          <w:sz w:val="32"/>
          <w:szCs w:val="32"/>
        </w:rPr>
        <w:t>）突出推动人口与经济社会协调发展的主要举措，重点明确台州市应对老龄化的思路和建议。</w:t>
      </w:r>
    </w:p>
    <w:p w:rsidR="00DE20AE" w:rsidRDefault="00247B5A" w:rsidP="00DE20AE">
      <w:pPr>
        <w:spacing w:line="550" w:lineRule="exact"/>
        <w:ind w:firstLineChars="200" w:firstLine="640"/>
        <w:rPr>
          <w:rFonts w:ascii="Times New Roman" w:eastAsia="楷体_GB2312" w:hAnsi="Times New Roman"/>
          <w:sz w:val="32"/>
          <w:szCs w:val="32"/>
        </w:rPr>
      </w:pPr>
      <w:r w:rsidRPr="00DE20AE">
        <w:rPr>
          <w:rFonts w:ascii="Times New Roman" w:eastAsia="仿宋_GB2312" w:hAnsi="Times New Roman" w:hint="eastAsia"/>
          <w:sz w:val="32"/>
          <w:szCs w:val="32"/>
        </w:rPr>
        <w:t>1</w:t>
      </w:r>
      <w:r w:rsidR="0009591B" w:rsidRPr="00DE20AE">
        <w:rPr>
          <w:rFonts w:ascii="Times New Roman" w:eastAsia="仿宋_GB2312" w:hAnsi="Times New Roman" w:hint="eastAsia"/>
          <w:sz w:val="32"/>
          <w:szCs w:val="32"/>
        </w:rPr>
        <w:t>0</w:t>
      </w:r>
      <w:r w:rsidRPr="00DE20AE">
        <w:rPr>
          <w:rFonts w:ascii="Times New Roman" w:eastAsia="仿宋_GB2312" w:hAnsi="Times New Roman" w:hint="eastAsia"/>
          <w:sz w:val="32"/>
          <w:szCs w:val="32"/>
        </w:rPr>
        <w:t>、</w:t>
      </w:r>
      <w:r w:rsidR="00DE20AE">
        <w:rPr>
          <w:rFonts w:ascii="Times New Roman" w:eastAsia="楷体_GB2312" w:hAnsi="Times New Roman" w:hint="eastAsia"/>
          <w:sz w:val="32"/>
          <w:szCs w:val="32"/>
        </w:rPr>
        <w:t>台州市</w:t>
      </w:r>
      <w:r w:rsidR="00DE20AE">
        <w:rPr>
          <w:rFonts w:ascii="Times New Roman" w:eastAsia="楷体_GB2312" w:hAnsi="Times New Roman"/>
          <w:sz w:val="32"/>
          <w:szCs w:val="32"/>
        </w:rPr>
        <w:t>“</w:t>
      </w:r>
      <w:r w:rsidR="00DE20AE">
        <w:rPr>
          <w:rFonts w:ascii="Times New Roman" w:eastAsia="楷体_GB2312" w:hAnsi="Times New Roman"/>
          <w:sz w:val="32"/>
          <w:szCs w:val="32"/>
        </w:rPr>
        <w:t>十四五</w:t>
      </w:r>
      <w:r w:rsidR="00DE20AE">
        <w:rPr>
          <w:rFonts w:ascii="Times New Roman" w:eastAsia="楷体_GB2312" w:hAnsi="Times New Roman"/>
          <w:sz w:val="32"/>
          <w:szCs w:val="32"/>
        </w:rPr>
        <w:t>”</w:t>
      </w:r>
      <w:r w:rsidR="00DE20AE">
        <w:rPr>
          <w:rFonts w:ascii="Times New Roman" w:eastAsia="楷体_GB2312" w:hAnsi="Times New Roman"/>
          <w:sz w:val="32"/>
          <w:szCs w:val="32"/>
        </w:rPr>
        <w:t>时期</w:t>
      </w:r>
      <w:r w:rsidR="00DE20AE">
        <w:rPr>
          <w:rFonts w:ascii="Times New Roman" w:eastAsia="楷体_GB2312" w:hAnsi="Times New Roman" w:hint="eastAsia"/>
          <w:sz w:val="32"/>
          <w:szCs w:val="32"/>
        </w:rPr>
        <w:t>区域协同发展</w:t>
      </w:r>
      <w:r w:rsidR="00DE20AE">
        <w:rPr>
          <w:rFonts w:ascii="Times New Roman" w:eastAsia="楷体_GB2312" w:hAnsi="Times New Roman"/>
          <w:sz w:val="32"/>
          <w:szCs w:val="32"/>
        </w:rPr>
        <w:t>思路研究</w:t>
      </w:r>
      <w:r w:rsidR="00DE20AE">
        <w:rPr>
          <w:rFonts w:ascii="Times New Roman" w:eastAsia="楷体_GB2312" w:hAnsi="Times New Roman" w:hint="eastAsia"/>
          <w:sz w:val="32"/>
          <w:szCs w:val="32"/>
        </w:rPr>
        <w:t>（包括甬台合作、对口支援等）</w:t>
      </w:r>
    </w:p>
    <w:p w:rsidR="00DE20AE" w:rsidRDefault="00DE20AE" w:rsidP="00DE20AE">
      <w:pPr>
        <w:spacing w:line="550" w:lineRule="exact"/>
        <w:ind w:firstLineChars="200" w:firstLine="640"/>
        <w:rPr>
          <w:rFonts w:ascii="Times New Roman" w:eastAsia="仿宋_GB2312" w:hAnsi="Times New Roman"/>
          <w:sz w:val="32"/>
          <w:szCs w:val="32"/>
        </w:rPr>
      </w:pPr>
      <w:r w:rsidRPr="00DE20AE">
        <w:rPr>
          <w:rFonts w:ascii="Times New Roman" w:eastAsia="仿宋_GB2312" w:hAnsi="Times New Roman"/>
          <w:sz w:val="32"/>
          <w:szCs w:val="32"/>
        </w:rPr>
        <w:t>研究要点：</w:t>
      </w:r>
      <w:r w:rsidRPr="009423D7">
        <w:rPr>
          <w:rFonts w:ascii="Times New Roman" w:eastAsia="仿宋_GB2312" w:hAnsi="Times New Roman"/>
          <w:sz w:val="32"/>
          <w:szCs w:val="32"/>
        </w:rPr>
        <w:t>（</w:t>
      </w:r>
      <w:r w:rsidRPr="009423D7">
        <w:rPr>
          <w:rFonts w:ascii="Times New Roman" w:eastAsia="仿宋_GB2312" w:hAnsi="Times New Roman"/>
          <w:sz w:val="32"/>
          <w:szCs w:val="32"/>
        </w:rPr>
        <w:t>1</w:t>
      </w:r>
      <w:r w:rsidRPr="009423D7">
        <w:rPr>
          <w:rFonts w:ascii="Times New Roman" w:eastAsia="仿宋_GB2312" w:hAnsi="Times New Roman"/>
          <w:sz w:val="32"/>
          <w:szCs w:val="32"/>
        </w:rPr>
        <w:t>）</w:t>
      </w:r>
      <w:r>
        <w:rPr>
          <w:rFonts w:ascii="Times New Roman" w:eastAsia="仿宋_GB2312" w:hAnsi="Times New Roman" w:hint="eastAsia"/>
          <w:sz w:val="32"/>
          <w:szCs w:val="32"/>
        </w:rPr>
        <w:t>评估“</w:t>
      </w:r>
      <w:r w:rsidRPr="009423D7">
        <w:rPr>
          <w:rFonts w:ascii="Times New Roman" w:eastAsia="仿宋_GB2312" w:hAnsi="Times New Roman" w:hint="eastAsia"/>
          <w:sz w:val="32"/>
          <w:szCs w:val="32"/>
        </w:rPr>
        <w:t>十三五</w:t>
      </w:r>
      <w:r>
        <w:rPr>
          <w:rFonts w:ascii="Times New Roman" w:eastAsia="仿宋_GB2312" w:hAnsi="Times New Roman" w:hint="eastAsia"/>
          <w:sz w:val="32"/>
          <w:szCs w:val="32"/>
        </w:rPr>
        <w:t>”</w:t>
      </w:r>
      <w:r w:rsidRPr="009423D7">
        <w:rPr>
          <w:rFonts w:ascii="Times New Roman" w:eastAsia="仿宋_GB2312" w:hAnsi="Times New Roman" w:hint="eastAsia"/>
          <w:sz w:val="32"/>
          <w:szCs w:val="32"/>
        </w:rPr>
        <w:t>以来我市</w:t>
      </w:r>
      <w:r>
        <w:rPr>
          <w:rFonts w:ascii="Times New Roman" w:eastAsia="仿宋_GB2312" w:hAnsi="Times New Roman" w:hint="eastAsia"/>
          <w:sz w:val="32"/>
          <w:szCs w:val="32"/>
        </w:rPr>
        <w:t>区域协调发展（东西部扶贫协作、对口帮扶、对口支援、对口合作、南北协作，下同）取得成效、特色亮点和存在的主要问题；（</w:t>
      </w:r>
      <w:r>
        <w:rPr>
          <w:rFonts w:ascii="Times New Roman" w:eastAsia="仿宋_GB2312" w:hAnsi="Times New Roman" w:hint="eastAsia"/>
          <w:sz w:val="32"/>
          <w:szCs w:val="32"/>
        </w:rPr>
        <w:t>2</w:t>
      </w:r>
      <w:r>
        <w:rPr>
          <w:rFonts w:ascii="Times New Roman" w:eastAsia="仿宋_GB2312" w:hAnsi="Times New Roman" w:hint="eastAsia"/>
          <w:sz w:val="32"/>
          <w:szCs w:val="32"/>
        </w:rPr>
        <w:t>）研判我市区域协调发展态势和战略导向；（</w:t>
      </w:r>
      <w:r>
        <w:rPr>
          <w:rFonts w:ascii="Times New Roman" w:eastAsia="仿宋_GB2312" w:hAnsi="Times New Roman" w:hint="eastAsia"/>
          <w:sz w:val="32"/>
          <w:szCs w:val="32"/>
        </w:rPr>
        <w:t>3</w:t>
      </w:r>
      <w:r>
        <w:rPr>
          <w:rFonts w:ascii="Times New Roman" w:eastAsia="仿宋_GB2312" w:hAnsi="Times New Roman" w:hint="eastAsia"/>
          <w:sz w:val="32"/>
          <w:szCs w:val="32"/>
        </w:rPr>
        <w:t>）研究提出“十四五”实施台州区域协调发展的思路；（</w:t>
      </w:r>
      <w:r>
        <w:rPr>
          <w:rFonts w:ascii="Times New Roman" w:eastAsia="仿宋_GB2312" w:hAnsi="Times New Roman" w:hint="eastAsia"/>
          <w:sz w:val="32"/>
          <w:szCs w:val="32"/>
        </w:rPr>
        <w:t>4</w:t>
      </w:r>
      <w:r>
        <w:rPr>
          <w:rFonts w:ascii="Times New Roman" w:eastAsia="仿宋_GB2312" w:hAnsi="Times New Roman" w:hint="eastAsia"/>
          <w:sz w:val="32"/>
          <w:szCs w:val="32"/>
        </w:rPr>
        <w:t>）研究提出“十四五”我市区域发展的重要任务和重点举措</w:t>
      </w:r>
      <w:r w:rsidRPr="00FD63F1">
        <w:rPr>
          <w:rFonts w:ascii="Times New Roman" w:eastAsia="仿宋_GB2312" w:hAnsi="Times New Roman" w:hint="eastAsia"/>
          <w:sz w:val="32"/>
          <w:szCs w:val="32"/>
        </w:rPr>
        <w:t>。</w:t>
      </w:r>
    </w:p>
    <w:p w:rsidR="00247B5A" w:rsidRPr="00247B5A" w:rsidRDefault="00247B5A" w:rsidP="00DE20AE">
      <w:pPr>
        <w:spacing w:line="550" w:lineRule="exact"/>
        <w:ind w:firstLineChars="200" w:firstLine="640"/>
        <w:rPr>
          <w:rFonts w:ascii="Times New Roman" w:eastAsia="楷体_GB2312" w:hAnsi="Times New Roman"/>
          <w:sz w:val="32"/>
          <w:szCs w:val="32"/>
        </w:rPr>
      </w:pPr>
      <w:r w:rsidRPr="00247B5A">
        <w:rPr>
          <w:rFonts w:ascii="仿宋_GB2312" w:eastAsia="仿宋_GB2312" w:hint="eastAsia"/>
          <w:sz w:val="32"/>
        </w:rPr>
        <w:t>1</w:t>
      </w:r>
      <w:r w:rsidR="0009591B">
        <w:rPr>
          <w:rFonts w:ascii="仿宋_GB2312" w:eastAsia="仿宋_GB2312" w:hint="eastAsia"/>
          <w:sz w:val="32"/>
        </w:rPr>
        <w:t>1</w:t>
      </w:r>
      <w:r w:rsidRPr="00247B5A">
        <w:rPr>
          <w:rFonts w:ascii="仿宋_GB2312" w:eastAsia="仿宋_GB2312" w:hint="eastAsia"/>
          <w:sz w:val="32"/>
        </w:rPr>
        <w:t>、</w:t>
      </w:r>
      <w:r w:rsidRPr="00247B5A">
        <w:rPr>
          <w:rFonts w:ascii="Times New Roman" w:eastAsia="楷体_GB2312" w:hAnsi="Times New Roman" w:hint="eastAsia"/>
          <w:sz w:val="32"/>
          <w:szCs w:val="32"/>
        </w:rPr>
        <w:t>台州市乡村振兴战略的实践与农业农村现代化研究</w:t>
      </w:r>
    </w:p>
    <w:p w:rsidR="00247B5A" w:rsidRPr="00247B5A" w:rsidRDefault="00247B5A" w:rsidP="00247B5A">
      <w:pPr>
        <w:ind w:firstLineChars="200" w:firstLine="640"/>
        <w:rPr>
          <w:rFonts w:ascii="Times New Roman" w:eastAsia="楷体_GB2312" w:hAnsi="Times New Roman"/>
          <w:sz w:val="32"/>
          <w:szCs w:val="32"/>
        </w:rPr>
      </w:pPr>
      <w:r w:rsidRPr="0009591B">
        <w:rPr>
          <w:rFonts w:ascii="Times New Roman" w:eastAsia="仿宋_GB2312" w:hAnsi="Times New Roman" w:hint="eastAsia"/>
          <w:sz w:val="32"/>
          <w:szCs w:val="32"/>
        </w:rPr>
        <w:t>研究要点：</w:t>
      </w:r>
      <w:r>
        <w:rPr>
          <w:rFonts w:ascii="Times New Roman" w:eastAsia="楷体_GB2312" w:hAnsi="Times New Roman"/>
          <w:sz w:val="32"/>
          <w:szCs w:val="32"/>
        </w:rPr>
        <w:t>（</w:t>
      </w:r>
      <w:r>
        <w:rPr>
          <w:rFonts w:ascii="Times New Roman" w:eastAsia="楷体_GB2312" w:hAnsi="Times New Roman"/>
          <w:sz w:val="32"/>
          <w:szCs w:val="32"/>
        </w:rPr>
        <w:t>1</w:t>
      </w:r>
      <w:r>
        <w:rPr>
          <w:rFonts w:ascii="Times New Roman" w:eastAsia="楷体_GB2312" w:hAnsi="Times New Roman"/>
          <w:sz w:val="32"/>
          <w:szCs w:val="32"/>
        </w:rPr>
        <w:t>）</w:t>
      </w:r>
      <w:r w:rsidRPr="00B61D62">
        <w:rPr>
          <w:rFonts w:ascii="仿宋_GB2312" w:eastAsia="仿宋_GB2312" w:hint="eastAsia"/>
          <w:sz w:val="32"/>
        </w:rPr>
        <w:t>分析台州市农村经济社会发展和台州市农村产业协调发展的宏观环境；</w:t>
      </w:r>
      <w:r>
        <w:rPr>
          <w:rFonts w:ascii="Times New Roman" w:eastAsia="楷体_GB2312" w:hAnsi="Times New Roman"/>
          <w:sz w:val="32"/>
          <w:szCs w:val="32"/>
        </w:rPr>
        <w:t>（</w:t>
      </w:r>
      <w:r>
        <w:rPr>
          <w:rFonts w:ascii="Times New Roman" w:eastAsia="楷体_GB2312" w:hAnsi="Times New Roman" w:hint="eastAsia"/>
          <w:sz w:val="32"/>
          <w:szCs w:val="32"/>
        </w:rPr>
        <w:t>2</w:t>
      </w:r>
      <w:r>
        <w:rPr>
          <w:rFonts w:ascii="Times New Roman" w:eastAsia="楷体_GB2312" w:hAnsi="Times New Roman"/>
          <w:sz w:val="32"/>
          <w:szCs w:val="32"/>
        </w:rPr>
        <w:t>）</w:t>
      </w:r>
      <w:r w:rsidRPr="00B61D62">
        <w:rPr>
          <w:rFonts w:ascii="仿宋_GB2312" w:eastAsia="仿宋_GB2312" w:hint="eastAsia"/>
          <w:sz w:val="32"/>
        </w:rPr>
        <w:t>梳理当前台州市乡村振兴战略实施和农业农村现代化发展阶段和总体特征；</w:t>
      </w:r>
      <w:r>
        <w:rPr>
          <w:rFonts w:ascii="Times New Roman" w:eastAsia="楷体_GB2312" w:hAnsi="Times New Roman"/>
          <w:sz w:val="32"/>
          <w:szCs w:val="32"/>
        </w:rPr>
        <w:t>（</w:t>
      </w:r>
      <w:r>
        <w:rPr>
          <w:rFonts w:ascii="Times New Roman" w:eastAsia="楷体_GB2312" w:hAnsi="Times New Roman" w:hint="eastAsia"/>
          <w:sz w:val="32"/>
          <w:szCs w:val="32"/>
        </w:rPr>
        <w:t>3</w:t>
      </w:r>
      <w:r>
        <w:rPr>
          <w:rFonts w:ascii="Times New Roman" w:eastAsia="楷体_GB2312" w:hAnsi="Times New Roman"/>
          <w:sz w:val="32"/>
          <w:szCs w:val="32"/>
        </w:rPr>
        <w:t>）</w:t>
      </w:r>
      <w:r w:rsidRPr="00B61D62">
        <w:rPr>
          <w:rFonts w:ascii="仿宋_GB2312" w:eastAsia="仿宋_GB2312" w:hint="eastAsia"/>
          <w:sz w:val="32"/>
        </w:rPr>
        <w:t>研究“十四五”时期乡村振兴战略实施和加快农业农村现代化一体设计、一并推进的主要目标、布局思路和实现路径；</w:t>
      </w:r>
      <w:r>
        <w:rPr>
          <w:rFonts w:ascii="Times New Roman" w:eastAsia="楷体_GB2312" w:hAnsi="Times New Roman"/>
          <w:sz w:val="32"/>
          <w:szCs w:val="32"/>
        </w:rPr>
        <w:t>（</w:t>
      </w:r>
      <w:r>
        <w:rPr>
          <w:rFonts w:ascii="Times New Roman" w:eastAsia="楷体_GB2312" w:hAnsi="Times New Roman" w:hint="eastAsia"/>
          <w:sz w:val="32"/>
          <w:szCs w:val="32"/>
        </w:rPr>
        <w:t>4</w:t>
      </w:r>
      <w:r>
        <w:rPr>
          <w:rFonts w:ascii="Times New Roman" w:eastAsia="楷体_GB2312" w:hAnsi="Times New Roman"/>
          <w:sz w:val="32"/>
          <w:szCs w:val="32"/>
        </w:rPr>
        <w:t>）</w:t>
      </w:r>
      <w:r w:rsidRPr="00B61D62">
        <w:rPr>
          <w:rFonts w:ascii="仿宋_GB2312" w:eastAsia="仿宋_GB2312" w:hint="eastAsia"/>
          <w:sz w:val="32"/>
        </w:rPr>
        <w:t>提出“十四五”时期乡村振兴战略实施的重点任务和重点举措。</w:t>
      </w:r>
    </w:p>
    <w:p w:rsidR="00247B5A" w:rsidRPr="00247B5A" w:rsidRDefault="00247B5A" w:rsidP="00247B5A">
      <w:pPr>
        <w:spacing w:line="550" w:lineRule="exact"/>
        <w:rPr>
          <w:rFonts w:ascii="Times New Roman" w:eastAsia="仿宋_GB2312" w:hAnsi="Times New Roman"/>
          <w:sz w:val="32"/>
          <w:szCs w:val="32"/>
        </w:rPr>
      </w:pPr>
    </w:p>
    <w:p w:rsidR="00247B5A" w:rsidRPr="00247B5A" w:rsidRDefault="00247B5A" w:rsidP="00247B5A">
      <w:pPr>
        <w:spacing w:line="550" w:lineRule="exact"/>
        <w:rPr>
          <w:rFonts w:ascii="Times New Roman" w:eastAsia="仿宋_GB2312" w:hAnsi="Times New Roman"/>
          <w:sz w:val="32"/>
          <w:szCs w:val="32"/>
        </w:rPr>
      </w:pPr>
    </w:p>
    <w:p w:rsidR="00431AAD" w:rsidRPr="00247B5A" w:rsidRDefault="00431AAD" w:rsidP="00247B5A">
      <w:pPr>
        <w:spacing w:line="550" w:lineRule="exact"/>
        <w:rPr>
          <w:rFonts w:ascii="Times New Roman" w:eastAsia="仿宋_GB2312" w:hAnsi="Times New Roman"/>
          <w:sz w:val="32"/>
          <w:szCs w:val="32"/>
        </w:rPr>
      </w:pPr>
    </w:p>
    <w:sectPr w:rsidR="00431AAD" w:rsidRPr="00247B5A" w:rsidSect="00431A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8E3" w:rsidRDefault="006218E3" w:rsidP="00431AAD">
      <w:r>
        <w:separator/>
      </w:r>
    </w:p>
  </w:endnote>
  <w:endnote w:type="continuationSeparator" w:id="1">
    <w:p w:rsidR="006218E3" w:rsidRDefault="006218E3" w:rsidP="00431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AD" w:rsidRDefault="0021209D">
    <w:pPr>
      <w:pStyle w:val="a4"/>
      <w:jc w:val="center"/>
    </w:pPr>
    <w:r>
      <w:fldChar w:fldCharType="begin"/>
    </w:r>
    <w:r w:rsidR="00E54F29">
      <w:instrText>PAGE   \* MERGEFORMAT</w:instrText>
    </w:r>
    <w:r>
      <w:fldChar w:fldCharType="separate"/>
    </w:r>
    <w:r w:rsidR="00696F75" w:rsidRPr="00696F75">
      <w:rPr>
        <w:noProof/>
        <w:lang w:val="zh-CN"/>
      </w:rPr>
      <w:t>1</w:t>
    </w:r>
    <w:r>
      <w:fldChar w:fldCharType="end"/>
    </w:r>
  </w:p>
  <w:p w:rsidR="00431AAD" w:rsidRDefault="00431A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8E3" w:rsidRDefault="006218E3" w:rsidP="00431AAD">
      <w:r>
        <w:separator/>
      </w:r>
    </w:p>
  </w:footnote>
  <w:footnote w:type="continuationSeparator" w:id="1">
    <w:p w:rsidR="006218E3" w:rsidRDefault="006218E3" w:rsidP="00431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1AAD"/>
    <w:rsid w:val="00045162"/>
    <w:rsid w:val="0009591B"/>
    <w:rsid w:val="0011573B"/>
    <w:rsid w:val="0021209D"/>
    <w:rsid w:val="00227229"/>
    <w:rsid w:val="00247B5A"/>
    <w:rsid w:val="003252C1"/>
    <w:rsid w:val="003670CC"/>
    <w:rsid w:val="00431AAD"/>
    <w:rsid w:val="006218E3"/>
    <w:rsid w:val="00696F75"/>
    <w:rsid w:val="007A2F07"/>
    <w:rsid w:val="008E7930"/>
    <w:rsid w:val="00C85248"/>
    <w:rsid w:val="00C97300"/>
    <w:rsid w:val="00D30B21"/>
    <w:rsid w:val="00D34D82"/>
    <w:rsid w:val="00DE20AE"/>
    <w:rsid w:val="00E155C5"/>
    <w:rsid w:val="00E54F29"/>
    <w:rsid w:val="00EB33A8"/>
    <w:rsid w:val="00F01D63"/>
    <w:rsid w:val="00F30D13"/>
    <w:rsid w:val="00F82A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A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31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AAD"/>
    <w:rPr>
      <w:sz w:val="18"/>
      <w:szCs w:val="18"/>
    </w:rPr>
  </w:style>
  <w:style w:type="paragraph" w:styleId="a4">
    <w:name w:val="footer"/>
    <w:basedOn w:val="a"/>
    <w:link w:val="Char0"/>
    <w:uiPriority w:val="99"/>
    <w:rsid w:val="00431AAD"/>
    <w:pPr>
      <w:tabs>
        <w:tab w:val="center" w:pos="4153"/>
        <w:tab w:val="right" w:pos="8306"/>
      </w:tabs>
      <w:snapToGrid w:val="0"/>
      <w:jc w:val="left"/>
    </w:pPr>
    <w:rPr>
      <w:sz w:val="18"/>
      <w:szCs w:val="18"/>
    </w:rPr>
  </w:style>
  <w:style w:type="character" w:customStyle="1" w:styleId="Char0">
    <w:name w:val="页脚 Char"/>
    <w:basedOn w:val="a0"/>
    <w:link w:val="a4"/>
    <w:uiPriority w:val="99"/>
    <w:rsid w:val="00431AAD"/>
    <w:rPr>
      <w:sz w:val="18"/>
      <w:szCs w:val="18"/>
    </w:rPr>
  </w:style>
  <w:style w:type="paragraph" w:styleId="a5">
    <w:name w:val="Balloon Text"/>
    <w:basedOn w:val="a"/>
    <w:link w:val="Char1"/>
    <w:uiPriority w:val="99"/>
    <w:rsid w:val="00431AAD"/>
    <w:rPr>
      <w:sz w:val="18"/>
      <w:szCs w:val="18"/>
    </w:rPr>
  </w:style>
  <w:style w:type="character" w:customStyle="1" w:styleId="Char1">
    <w:name w:val="批注框文本 Char"/>
    <w:basedOn w:val="a0"/>
    <w:link w:val="a5"/>
    <w:uiPriority w:val="99"/>
    <w:rsid w:val="00431AA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02A1-B87C-4B78-B2F5-623F719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312</Words>
  <Characters>1781</Characters>
  <Application>Microsoft Office Word</Application>
  <DocSecurity>0</DocSecurity>
  <Lines>14</Lines>
  <Paragraphs>4</Paragraphs>
  <ScaleCrop>false</ScaleCrop>
  <Company>Microsoft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LiJT</dc:creator>
  <cp:lastModifiedBy>admin</cp:lastModifiedBy>
  <cp:revision>9</cp:revision>
  <cp:lastPrinted>2019-05-05T06:00:00Z</cp:lastPrinted>
  <dcterms:created xsi:type="dcterms:W3CDTF">2019-07-05T08:01:00Z</dcterms:created>
  <dcterms:modified xsi:type="dcterms:W3CDTF">2019-07-19T09:14:00Z</dcterms:modified>
</cp:coreProperties>
</file>